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D8D" w:rsidRPr="0094646C" w:rsidRDefault="00520D8D" w:rsidP="005A3883">
      <w:pPr>
        <w:spacing w:before="200" w:after="120" w:line="360" w:lineRule="auto"/>
        <w:jc w:val="center"/>
        <w:rPr>
          <w:b/>
          <w:i/>
          <w:color w:val="C45911" w:themeColor="accent2" w:themeShade="BF"/>
          <w:sz w:val="28"/>
        </w:rPr>
      </w:pPr>
      <w:proofErr w:type="spellStart"/>
      <w:r w:rsidRPr="0094646C">
        <w:rPr>
          <w:b/>
          <w:i/>
          <w:color w:val="C45911" w:themeColor="accent2" w:themeShade="BF"/>
          <w:sz w:val="28"/>
        </w:rPr>
        <w:t>Title</w:t>
      </w:r>
      <w:proofErr w:type="spellEnd"/>
      <w:r w:rsidRPr="0094646C">
        <w:rPr>
          <w:b/>
          <w:i/>
          <w:color w:val="C45911" w:themeColor="accent2" w:themeShade="BF"/>
          <w:sz w:val="28"/>
        </w:rPr>
        <w:t xml:space="preserve"> of </w:t>
      </w:r>
      <w:proofErr w:type="spellStart"/>
      <w:r w:rsidRPr="0094646C">
        <w:rPr>
          <w:b/>
          <w:i/>
          <w:color w:val="C45911" w:themeColor="accent2" w:themeShade="BF"/>
          <w:sz w:val="28"/>
        </w:rPr>
        <w:t>Paper</w:t>
      </w:r>
      <w:proofErr w:type="spellEnd"/>
      <w:r w:rsidRPr="0094646C">
        <w:rPr>
          <w:b/>
          <w:i/>
          <w:color w:val="C45911" w:themeColor="accent2" w:themeShade="BF"/>
          <w:sz w:val="28"/>
        </w:rPr>
        <w:t xml:space="preserve"> in English </w:t>
      </w:r>
      <w:proofErr w:type="spellStart"/>
      <w:r w:rsidRPr="0094646C">
        <w:rPr>
          <w:b/>
          <w:i/>
          <w:color w:val="C45911" w:themeColor="accent2" w:themeShade="BF"/>
          <w:sz w:val="28"/>
        </w:rPr>
        <w:t>Article</w:t>
      </w:r>
      <w:proofErr w:type="spellEnd"/>
      <w:r w:rsidRPr="0094646C">
        <w:rPr>
          <w:b/>
          <w:i/>
          <w:color w:val="C45911" w:themeColor="accent2" w:themeShade="BF"/>
          <w:sz w:val="28"/>
        </w:rPr>
        <w:t xml:space="preserve"> </w:t>
      </w:r>
      <w:proofErr w:type="spellStart"/>
      <w:r w:rsidRPr="0094646C">
        <w:rPr>
          <w:b/>
          <w:i/>
          <w:color w:val="C45911" w:themeColor="accent2" w:themeShade="BF"/>
          <w:sz w:val="28"/>
        </w:rPr>
        <w:t>Title</w:t>
      </w:r>
      <w:proofErr w:type="spellEnd"/>
    </w:p>
    <w:p w:rsidR="00736349" w:rsidRPr="00645105" w:rsidRDefault="008B260C" w:rsidP="005A3883">
      <w:pPr>
        <w:spacing w:before="120" w:after="240" w:line="360" w:lineRule="auto"/>
        <w:jc w:val="center"/>
        <w:rPr>
          <w:b/>
          <w:i/>
          <w:sz w:val="28"/>
        </w:rPr>
      </w:pPr>
      <w:r w:rsidRPr="0094646C">
        <w:rPr>
          <w:b/>
          <w:i/>
          <w:color w:val="C45911" w:themeColor="accent2" w:themeShade="BF"/>
          <w:sz w:val="28"/>
        </w:rPr>
        <w:t>Türkçe Makale B</w:t>
      </w:r>
      <w:r w:rsidR="00736349" w:rsidRPr="0094646C">
        <w:rPr>
          <w:b/>
          <w:i/>
          <w:color w:val="C45911" w:themeColor="accent2" w:themeShade="BF"/>
          <w:sz w:val="28"/>
        </w:rPr>
        <w:t>aşlığı</w:t>
      </w:r>
    </w:p>
    <w:p w:rsidR="002D2FB6" w:rsidRDefault="002D2FB6" w:rsidP="005A3883">
      <w:pPr>
        <w:spacing w:before="120" w:after="120" w:line="360" w:lineRule="auto"/>
        <w:jc w:val="center"/>
        <w:rPr>
          <w:b/>
          <w:i/>
          <w:sz w:val="28"/>
        </w:rPr>
      </w:pPr>
    </w:p>
    <w:p w:rsidR="006D1CC9" w:rsidRDefault="007806A9" w:rsidP="005A3883">
      <w:pPr>
        <w:spacing w:line="360" w:lineRule="auto"/>
        <w:jc w:val="left"/>
        <w:rPr>
          <w:sz w:val="16"/>
          <w:szCs w:val="20"/>
        </w:rPr>
      </w:pPr>
      <w:proofErr w:type="spellStart"/>
      <w:r w:rsidRPr="007806A9">
        <w:rPr>
          <w:b/>
          <w:sz w:val="16"/>
          <w:szCs w:val="20"/>
        </w:rPr>
        <w:t>Received</w:t>
      </w:r>
      <w:proofErr w:type="spellEnd"/>
      <w:r w:rsidR="006D1CC9">
        <w:rPr>
          <w:sz w:val="16"/>
          <w:szCs w:val="20"/>
        </w:rPr>
        <w:t>/Geliş Tarihi: XX/XX/20XX</w:t>
      </w:r>
    </w:p>
    <w:p w:rsidR="006B576F" w:rsidRDefault="007806A9" w:rsidP="005A3883">
      <w:pPr>
        <w:spacing w:line="360" w:lineRule="auto"/>
        <w:jc w:val="left"/>
        <w:rPr>
          <w:sz w:val="16"/>
          <w:szCs w:val="20"/>
        </w:rPr>
      </w:pPr>
      <w:proofErr w:type="spellStart"/>
      <w:r w:rsidRPr="007806A9">
        <w:rPr>
          <w:b/>
          <w:sz w:val="16"/>
          <w:szCs w:val="20"/>
        </w:rPr>
        <w:t>Accepted</w:t>
      </w:r>
      <w:proofErr w:type="spellEnd"/>
      <w:r w:rsidRPr="007806A9">
        <w:rPr>
          <w:sz w:val="16"/>
          <w:szCs w:val="20"/>
        </w:rPr>
        <w:t xml:space="preserve">/ Kabul Tarihi: XX/XX/20XX </w:t>
      </w:r>
      <w:r w:rsidR="0045745A">
        <w:rPr>
          <w:sz w:val="16"/>
          <w:szCs w:val="20"/>
        </w:rPr>
        <w:t xml:space="preserve">     </w:t>
      </w:r>
      <w:r w:rsidR="006D1CC9">
        <w:rPr>
          <w:sz w:val="16"/>
          <w:szCs w:val="20"/>
        </w:rPr>
        <w:t xml:space="preserve">                                          </w:t>
      </w:r>
      <w:r w:rsidR="0045745A">
        <w:rPr>
          <w:sz w:val="16"/>
          <w:szCs w:val="20"/>
        </w:rPr>
        <w:t xml:space="preserve">  </w:t>
      </w:r>
      <w:proofErr w:type="spellStart"/>
      <w:r w:rsidR="0045745A" w:rsidRPr="0045745A">
        <w:rPr>
          <w:b/>
          <w:sz w:val="16"/>
          <w:szCs w:val="20"/>
        </w:rPr>
        <w:t>doi</w:t>
      </w:r>
      <w:proofErr w:type="spellEnd"/>
      <w:r w:rsidR="0045745A" w:rsidRPr="0045745A">
        <w:rPr>
          <w:b/>
          <w:sz w:val="16"/>
          <w:szCs w:val="20"/>
        </w:rPr>
        <w:t>:</w:t>
      </w:r>
    </w:p>
    <w:p w:rsidR="009E0ED8" w:rsidRPr="006B576F" w:rsidRDefault="00B27678" w:rsidP="005A3883">
      <w:pPr>
        <w:spacing w:line="360" w:lineRule="auto"/>
        <w:jc w:val="left"/>
        <w:rPr>
          <w:sz w:val="16"/>
          <w:szCs w:val="20"/>
        </w:rPr>
      </w:pPr>
      <w:r>
        <w:rPr>
          <w:sz w:val="16"/>
          <w:szCs w:val="20"/>
        </w:rPr>
        <w:t xml:space="preserve"> </w:t>
      </w:r>
      <w:r w:rsidR="007806A9" w:rsidRPr="007806A9">
        <w:rPr>
          <w:sz w:val="16"/>
          <w:szCs w:val="20"/>
        </w:rPr>
        <w:t>*</w:t>
      </w:r>
      <w:proofErr w:type="spellStart"/>
      <w:r w:rsidR="007806A9" w:rsidRPr="007806A9">
        <w:rPr>
          <w:b/>
          <w:sz w:val="16"/>
          <w:szCs w:val="20"/>
        </w:rPr>
        <w:t>Corresponding</w:t>
      </w:r>
      <w:proofErr w:type="spellEnd"/>
      <w:r w:rsidR="007806A9" w:rsidRPr="007806A9">
        <w:rPr>
          <w:b/>
          <w:sz w:val="16"/>
          <w:szCs w:val="20"/>
        </w:rPr>
        <w:t xml:space="preserve"> author</w:t>
      </w:r>
      <w:r w:rsidR="007806A9" w:rsidRPr="007806A9">
        <w:rPr>
          <w:sz w:val="16"/>
          <w:szCs w:val="20"/>
        </w:rPr>
        <w:t xml:space="preserve"> /</w:t>
      </w:r>
      <w:proofErr w:type="spellStart"/>
      <w:r w:rsidR="007806A9" w:rsidRPr="007806A9">
        <w:rPr>
          <w:sz w:val="16"/>
          <w:szCs w:val="20"/>
        </w:rPr>
        <w:t>Yazışılan</w:t>
      </w:r>
      <w:proofErr w:type="spellEnd"/>
      <w:r w:rsidR="007806A9" w:rsidRPr="007806A9">
        <w:rPr>
          <w:sz w:val="16"/>
          <w:szCs w:val="20"/>
        </w:rPr>
        <w:t xml:space="preserve"> yazar</w:t>
      </w:r>
      <w:r w:rsidR="0045745A">
        <w:rPr>
          <w:sz w:val="16"/>
          <w:szCs w:val="20"/>
        </w:rPr>
        <w:t xml:space="preserve">                                    </w:t>
      </w:r>
      <w:r w:rsidR="006D1CC9">
        <w:rPr>
          <w:sz w:val="16"/>
          <w:szCs w:val="20"/>
        </w:rPr>
        <w:t xml:space="preserve">          </w:t>
      </w:r>
      <w:r w:rsidR="0045745A">
        <w:rPr>
          <w:sz w:val="16"/>
          <w:szCs w:val="20"/>
        </w:rPr>
        <w:t xml:space="preserve"> </w:t>
      </w:r>
      <w:r w:rsidR="0045745A" w:rsidRPr="0045745A">
        <w:rPr>
          <w:b/>
          <w:sz w:val="16"/>
          <w:szCs w:val="20"/>
        </w:rPr>
        <w:t>e-ISSN: 2667-4734</w:t>
      </w:r>
    </w:p>
    <w:tbl>
      <w:tblPr>
        <w:tblStyle w:val="TabloKlavuzu"/>
        <w:tblW w:w="0" w:type="auto"/>
        <w:tblLook w:val="04A0" w:firstRow="1" w:lastRow="0" w:firstColumn="1" w:lastColumn="0" w:noHBand="0" w:noVBand="1"/>
      </w:tblPr>
      <w:tblGrid>
        <w:gridCol w:w="4323"/>
        <w:gridCol w:w="212"/>
        <w:gridCol w:w="4537"/>
      </w:tblGrid>
      <w:tr w:rsidR="00BA3229" w:rsidTr="00BA3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tcPr>
          <w:p w:rsidR="00BA3229" w:rsidRPr="00525C9D" w:rsidRDefault="00BA3229" w:rsidP="00525C9D">
            <w:pPr>
              <w:spacing w:line="360" w:lineRule="auto"/>
              <w:ind w:hanging="105"/>
              <w:jc w:val="left"/>
              <w:rPr>
                <w:b/>
                <w:sz w:val="24"/>
              </w:rPr>
            </w:pPr>
            <w:proofErr w:type="spellStart"/>
            <w:r w:rsidRPr="00525C9D">
              <w:rPr>
                <w:b/>
                <w:sz w:val="24"/>
              </w:rPr>
              <w:t>Abstract</w:t>
            </w:r>
            <w:proofErr w:type="spellEnd"/>
          </w:p>
        </w:tc>
        <w:tc>
          <w:tcPr>
            <w:tcW w:w="4749" w:type="dxa"/>
            <w:gridSpan w:val="2"/>
          </w:tcPr>
          <w:p w:rsidR="00BA3229" w:rsidRPr="00525C9D" w:rsidRDefault="00BA3229" w:rsidP="00525C9D">
            <w:pPr>
              <w:spacing w:line="360" w:lineRule="auto"/>
              <w:ind w:left="111"/>
              <w:jc w:val="left"/>
              <w:cnfStyle w:val="100000000000" w:firstRow="1" w:lastRow="0" w:firstColumn="0" w:lastColumn="0" w:oddVBand="0" w:evenVBand="0" w:oddHBand="0" w:evenHBand="0" w:firstRowFirstColumn="0" w:firstRowLastColumn="0" w:lastRowFirstColumn="0" w:lastRowLastColumn="0"/>
              <w:rPr>
                <w:b/>
                <w:sz w:val="24"/>
              </w:rPr>
            </w:pPr>
            <w:r w:rsidRPr="00525C9D">
              <w:rPr>
                <w:b/>
                <w:sz w:val="24"/>
              </w:rPr>
              <w:t>Özet</w:t>
            </w:r>
          </w:p>
        </w:tc>
      </w:tr>
      <w:tr w:rsidR="00BA3229" w:rsidTr="006D1CC9">
        <w:tc>
          <w:tcPr>
            <w:cnfStyle w:val="001000000000" w:firstRow="0" w:lastRow="0" w:firstColumn="1" w:lastColumn="0" w:oddVBand="0" w:evenVBand="0" w:oddHBand="0" w:evenHBand="0" w:firstRowFirstColumn="0" w:firstRowLastColumn="0" w:lastRowFirstColumn="0" w:lastRowLastColumn="0"/>
            <w:tcW w:w="4535" w:type="dxa"/>
            <w:gridSpan w:val="2"/>
          </w:tcPr>
          <w:p w:rsidR="00BA3229" w:rsidRDefault="00BA3229" w:rsidP="00BA3229">
            <w:pPr>
              <w:spacing w:before="120"/>
              <w:ind w:left="-105"/>
              <w:rPr>
                <w:sz w:val="24"/>
              </w:rPr>
            </w:pPr>
            <w:r w:rsidRPr="009E0ED8">
              <w:rPr>
                <w:sz w:val="24"/>
              </w:rPr>
              <w:t xml:space="preserve">A </w:t>
            </w:r>
            <w:proofErr w:type="spellStart"/>
            <w:r w:rsidRPr="009E0ED8">
              <w:rPr>
                <w:sz w:val="24"/>
              </w:rPr>
              <w:t>brief</w:t>
            </w:r>
            <w:proofErr w:type="spellEnd"/>
            <w:r w:rsidRPr="009E0ED8">
              <w:rPr>
                <w:sz w:val="24"/>
              </w:rPr>
              <w:t xml:space="preserve">, </w:t>
            </w:r>
            <w:proofErr w:type="spellStart"/>
            <w:r w:rsidRPr="009E0ED8">
              <w:rPr>
                <w:sz w:val="24"/>
              </w:rPr>
              <w:t>informative</w:t>
            </w:r>
            <w:proofErr w:type="spellEnd"/>
            <w:r w:rsidRPr="009E0ED8">
              <w:rPr>
                <w:sz w:val="24"/>
              </w:rPr>
              <w:t xml:space="preserve"> English </w:t>
            </w:r>
            <w:proofErr w:type="spellStart"/>
            <w:r w:rsidRPr="009E0ED8">
              <w:rPr>
                <w:sz w:val="24"/>
              </w:rPr>
              <w:t>and</w:t>
            </w:r>
            <w:proofErr w:type="spellEnd"/>
            <w:r w:rsidRPr="009E0ED8">
              <w:rPr>
                <w:sz w:val="24"/>
              </w:rPr>
              <w:t xml:space="preserve"> </w:t>
            </w:r>
            <w:proofErr w:type="spellStart"/>
            <w:r w:rsidRPr="009E0ED8">
              <w:rPr>
                <w:sz w:val="24"/>
              </w:rPr>
              <w:t>Turkish</w:t>
            </w:r>
            <w:proofErr w:type="spellEnd"/>
            <w:r w:rsidRPr="009E0ED8">
              <w:rPr>
                <w:sz w:val="24"/>
              </w:rPr>
              <w:t xml:space="preserve"> </w:t>
            </w:r>
            <w:proofErr w:type="spellStart"/>
            <w:r w:rsidRPr="009E0ED8">
              <w:rPr>
                <w:sz w:val="24"/>
              </w:rPr>
              <w:t>abstract</w:t>
            </w:r>
            <w:proofErr w:type="spellEnd"/>
            <w:r w:rsidRPr="009E0ED8">
              <w:rPr>
                <w:sz w:val="24"/>
              </w:rPr>
              <w:t xml:space="preserve">, not </w:t>
            </w:r>
            <w:proofErr w:type="spellStart"/>
            <w:r w:rsidRPr="009E0ED8">
              <w:rPr>
                <w:sz w:val="24"/>
              </w:rPr>
              <w:t>exceeding</w:t>
            </w:r>
            <w:proofErr w:type="spellEnd"/>
            <w:r w:rsidRPr="009E0ED8">
              <w:rPr>
                <w:sz w:val="24"/>
              </w:rPr>
              <w:t xml:space="preserve"> 300 </w:t>
            </w:r>
            <w:proofErr w:type="spellStart"/>
            <w:r w:rsidRPr="009E0ED8">
              <w:rPr>
                <w:sz w:val="24"/>
              </w:rPr>
              <w:t>words</w:t>
            </w:r>
            <w:proofErr w:type="spellEnd"/>
            <w:r w:rsidRPr="009E0ED8">
              <w:rPr>
                <w:sz w:val="24"/>
              </w:rPr>
              <w:t xml:space="preserve">, </w:t>
            </w:r>
            <w:proofErr w:type="spellStart"/>
            <w:r w:rsidRPr="009E0ED8">
              <w:rPr>
                <w:sz w:val="24"/>
              </w:rPr>
              <w:t>should</w:t>
            </w:r>
            <w:proofErr w:type="spellEnd"/>
            <w:r w:rsidRPr="009E0ED8">
              <w:rPr>
                <w:sz w:val="24"/>
              </w:rPr>
              <w:t xml:space="preserve"> be </w:t>
            </w:r>
            <w:proofErr w:type="spellStart"/>
            <w:r w:rsidRPr="009E0ED8">
              <w:rPr>
                <w:sz w:val="24"/>
              </w:rPr>
              <w:t>typed</w:t>
            </w:r>
            <w:proofErr w:type="spellEnd"/>
            <w:r w:rsidRPr="009E0ED8">
              <w:rPr>
                <w:sz w:val="24"/>
              </w:rPr>
              <w:t xml:space="preserve"> in 12 font size. </w:t>
            </w:r>
            <w:proofErr w:type="spellStart"/>
            <w:r w:rsidRPr="009E0ED8">
              <w:rPr>
                <w:sz w:val="24"/>
              </w:rPr>
              <w:t>The</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should</w:t>
            </w:r>
            <w:proofErr w:type="spellEnd"/>
            <w:r w:rsidRPr="009E0ED8">
              <w:rPr>
                <w:sz w:val="24"/>
              </w:rPr>
              <w:t xml:space="preserve"> not </w:t>
            </w:r>
            <w:proofErr w:type="spellStart"/>
            <w:r w:rsidRPr="009E0ED8">
              <w:rPr>
                <w:sz w:val="24"/>
              </w:rPr>
              <w:t>contain</w:t>
            </w:r>
            <w:proofErr w:type="spellEnd"/>
            <w:r w:rsidRPr="009E0ED8">
              <w:rPr>
                <w:sz w:val="24"/>
              </w:rPr>
              <w:t xml:space="preserve"> </w:t>
            </w:r>
            <w:proofErr w:type="spellStart"/>
            <w:r w:rsidRPr="009E0ED8">
              <w:rPr>
                <w:sz w:val="24"/>
              </w:rPr>
              <w:t>citations</w:t>
            </w:r>
            <w:proofErr w:type="spellEnd"/>
            <w:r w:rsidRPr="009E0ED8">
              <w:rPr>
                <w:sz w:val="24"/>
              </w:rPr>
              <w:t xml:space="preserve">. </w:t>
            </w:r>
            <w:proofErr w:type="spellStart"/>
            <w:r w:rsidRPr="009E0ED8">
              <w:rPr>
                <w:sz w:val="24"/>
              </w:rPr>
              <w:t>Immediately</w:t>
            </w:r>
            <w:proofErr w:type="spellEnd"/>
            <w:r w:rsidRPr="009E0ED8">
              <w:rPr>
                <w:sz w:val="24"/>
              </w:rPr>
              <w:t xml:space="preserve"> </w:t>
            </w:r>
            <w:proofErr w:type="spellStart"/>
            <w:r w:rsidRPr="009E0ED8">
              <w:rPr>
                <w:sz w:val="24"/>
              </w:rPr>
              <w:t>following</w:t>
            </w:r>
            <w:proofErr w:type="spellEnd"/>
            <w:r w:rsidRPr="009E0ED8">
              <w:rPr>
                <w:sz w:val="24"/>
              </w:rPr>
              <w:t xml:space="preserve"> </w:t>
            </w:r>
            <w:proofErr w:type="spellStart"/>
            <w:r w:rsidRPr="009E0ED8">
              <w:rPr>
                <w:sz w:val="24"/>
              </w:rPr>
              <w:t>the</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authors</w:t>
            </w:r>
            <w:proofErr w:type="spellEnd"/>
            <w:r w:rsidRPr="009E0ED8">
              <w:rPr>
                <w:sz w:val="24"/>
              </w:rPr>
              <w:t xml:space="preserve"> </w:t>
            </w:r>
            <w:proofErr w:type="spellStart"/>
            <w:r w:rsidRPr="009E0ED8">
              <w:rPr>
                <w:sz w:val="24"/>
              </w:rPr>
              <w:t>should</w:t>
            </w:r>
            <w:proofErr w:type="spellEnd"/>
            <w:r w:rsidRPr="009E0ED8">
              <w:rPr>
                <w:sz w:val="24"/>
              </w:rPr>
              <w:t xml:space="preserve"> </w:t>
            </w:r>
            <w:proofErr w:type="spellStart"/>
            <w:r w:rsidRPr="009E0ED8">
              <w:rPr>
                <w:sz w:val="24"/>
              </w:rPr>
              <w:t>provide</w:t>
            </w:r>
            <w:proofErr w:type="spellEnd"/>
            <w:r w:rsidRPr="009E0ED8">
              <w:rPr>
                <w:sz w:val="24"/>
              </w:rPr>
              <w:t xml:space="preserve"> not </w:t>
            </w:r>
            <w:proofErr w:type="spellStart"/>
            <w:r w:rsidRPr="009E0ED8">
              <w:rPr>
                <w:sz w:val="24"/>
              </w:rPr>
              <w:t>exceeding</w:t>
            </w:r>
            <w:proofErr w:type="spellEnd"/>
            <w:r w:rsidRPr="009E0ED8">
              <w:rPr>
                <w:sz w:val="24"/>
              </w:rPr>
              <w:t xml:space="preserve"> 6 English </w:t>
            </w:r>
            <w:proofErr w:type="spellStart"/>
            <w:r w:rsidRPr="009E0ED8">
              <w:rPr>
                <w:sz w:val="24"/>
              </w:rPr>
              <w:t>and</w:t>
            </w:r>
            <w:proofErr w:type="spellEnd"/>
            <w:r w:rsidRPr="009E0ED8">
              <w:rPr>
                <w:sz w:val="24"/>
              </w:rPr>
              <w:t xml:space="preserve"> </w:t>
            </w:r>
            <w:proofErr w:type="spellStart"/>
            <w:r w:rsidRPr="009E0ED8">
              <w:rPr>
                <w:sz w:val="24"/>
              </w:rPr>
              <w:t>Turkish</w:t>
            </w:r>
            <w:proofErr w:type="spellEnd"/>
            <w:r w:rsidRPr="009E0ED8">
              <w:rPr>
                <w:sz w:val="24"/>
              </w:rPr>
              <w:t xml:space="preserve"> </w:t>
            </w:r>
            <w:proofErr w:type="spellStart"/>
            <w:r w:rsidRPr="009E0ED8">
              <w:rPr>
                <w:sz w:val="24"/>
              </w:rPr>
              <w:t>keywords</w:t>
            </w:r>
            <w:proofErr w:type="spellEnd"/>
            <w:r w:rsidRPr="009E0ED8">
              <w:rPr>
                <w:sz w:val="24"/>
              </w:rPr>
              <w:t xml:space="preserve"> </w:t>
            </w:r>
            <w:proofErr w:type="spellStart"/>
            <w:r w:rsidRPr="009E0ED8">
              <w:rPr>
                <w:sz w:val="24"/>
              </w:rPr>
              <w:t>or</w:t>
            </w:r>
            <w:proofErr w:type="spellEnd"/>
            <w:r w:rsidRPr="009E0ED8">
              <w:rPr>
                <w:sz w:val="24"/>
              </w:rPr>
              <w:t xml:space="preserve"> </w:t>
            </w:r>
            <w:proofErr w:type="spellStart"/>
            <w:r w:rsidRPr="009E0ED8">
              <w:rPr>
                <w:sz w:val="24"/>
              </w:rPr>
              <w:t>phrases</w:t>
            </w:r>
            <w:proofErr w:type="spellEnd"/>
            <w:r w:rsidRPr="009E0ED8">
              <w:rPr>
                <w:sz w:val="24"/>
              </w:rPr>
              <w:t xml:space="preserve"> </w:t>
            </w:r>
            <w:proofErr w:type="spellStart"/>
            <w:r w:rsidRPr="009E0ED8">
              <w:rPr>
                <w:sz w:val="24"/>
              </w:rPr>
              <w:t>that</w:t>
            </w:r>
            <w:proofErr w:type="spellEnd"/>
            <w:r w:rsidRPr="009E0ED8">
              <w:rPr>
                <w:sz w:val="24"/>
              </w:rPr>
              <w:t xml:space="preserve"> </w:t>
            </w:r>
            <w:proofErr w:type="spellStart"/>
            <w:r w:rsidRPr="009E0ED8">
              <w:rPr>
                <w:sz w:val="24"/>
              </w:rPr>
              <w:t>reflect</w:t>
            </w:r>
            <w:proofErr w:type="spellEnd"/>
            <w:r w:rsidRPr="009E0ED8">
              <w:rPr>
                <w:sz w:val="24"/>
              </w:rPr>
              <w:t xml:space="preserve"> </w:t>
            </w:r>
            <w:proofErr w:type="spellStart"/>
            <w:r w:rsidRPr="009E0ED8">
              <w:rPr>
                <w:sz w:val="24"/>
              </w:rPr>
              <w:t>content</w:t>
            </w:r>
            <w:proofErr w:type="spellEnd"/>
            <w:r w:rsidRPr="009E0ED8">
              <w:rPr>
                <w:sz w:val="24"/>
              </w:rPr>
              <w:t xml:space="preserve"> of </w:t>
            </w:r>
            <w:proofErr w:type="spellStart"/>
            <w:r w:rsidRPr="009E0ED8">
              <w:rPr>
                <w:sz w:val="24"/>
              </w:rPr>
              <w:t>the</w:t>
            </w:r>
            <w:proofErr w:type="spellEnd"/>
            <w:r w:rsidRPr="009E0ED8">
              <w:rPr>
                <w:sz w:val="24"/>
              </w:rPr>
              <w:t xml:space="preserve"> </w:t>
            </w:r>
            <w:proofErr w:type="spellStart"/>
            <w:r w:rsidRPr="009E0ED8">
              <w:rPr>
                <w:sz w:val="24"/>
              </w:rPr>
              <w:t>article</w:t>
            </w:r>
            <w:proofErr w:type="spellEnd"/>
            <w:r w:rsidRPr="009E0ED8">
              <w:rPr>
                <w:sz w:val="24"/>
              </w:rPr>
              <w:t xml:space="preserve">. </w:t>
            </w:r>
            <w:proofErr w:type="spellStart"/>
            <w:r w:rsidRPr="009E0ED8">
              <w:rPr>
                <w:sz w:val="24"/>
              </w:rPr>
              <w:t>Acronyms</w:t>
            </w:r>
            <w:proofErr w:type="spellEnd"/>
            <w:r w:rsidRPr="009E0ED8">
              <w:rPr>
                <w:sz w:val="24"/>
              </w:rPr>
              <w:t xml:space="preserve"> </w:t>
            </w:r>
            <w:proofErr w:type="spellStart"/>
            <w:r w:rsidRPr="009E0ED8">
              <w:rPr>
                <w:sz w:val="24"/>
              </w:rPr>
              <w:t>should</w:t>
            </w:r>
            <w:proofErr w:type="spellEnd"/>
            <w:r w:rsidRPr="009E0ED8">
              <w:rPr>
                <w:sz w:val="24"/>
              </w:rPr>
              <w:t xml:space="preserve"> be </w:t>
            </w:r>
            <w:proofErr w:type="spellStart"/>
            <w:r w:rsidRPr="009E0ED8">
              <w:rPr>
                <w:sz w:val="24"/>
              </w:rPr>
              <w:t>avoided</w:t>
            </w:r>
            <w:proofErr w:type="spellEnd"/>
            <w:r w:rsidRPr="009E0ED8">
              <w:rPr>
                <w:sz w:val="24"/>
              </w:rPr>
              <w:t xml:space="preserve">. </w:t>
            </w:r>
            <w:proofErr w:type="spellStart"/>
            <w:r w:rsidRPr="009E0ED8">
              <w:rPr>
                <w:sz w:val="24"/>
              </w:rPr>
              <w:t>Also</w:t>
            </w:r>
            <w:proofErr w:type="spellEnd"/>
            <w:r w:rsidRPr="009E0ED8">
              <w:rPr>
                <w:sz w:val="24"/>
              </w:rPr>
              <w:t xml:space="preserve">, </w:t>
            </w:r>
            <w:proofErr w:type="spellStart"/>
            <w:r w:rsidRPr="009E0ED8">
              <w:rPr>
                <w:sz w:val="24"/>
              </w:rPr>
              <w:t>if</w:t>
            </w:r>
            <w:proofErr w:type="spellEnd"/>
            <w:r w:rsidRPr="009E0ED8">
              <w:rPr>
                <w:sz w:val="24"/>
              </w:rPr>
              <w:t xml:space="preserve"> </w:t>
            </w:r>
            <w:proofErr w:type="spellStart"/>
            <w:r w:rsidRPr="009E0ED8">
              <w:rPr>
                <w:sz w:val="24"/>
              </w:rPr>
              <w:t>applicable</w:t>
            </w:r>
            <w:proofErr w:type="spellEnd"/>
            <w:r w:rsidRPr="009E0ED8">
              <w:rPr>
                <w:sz w:val="24"/>
              </w:rPr>
              <w:t xml:space="preserve">, </w:t>
            </w:r>
            <w:proofErr w:type="spellStart"/>
            <w:r w:rsidRPr="009E0ED8">
              <w:rPr>
                <w:sz w:val="24"/>
              </w:rPr>
              <w:t>you</w:t>
            </w:r>
            <w:proofErr w:type="spellEnd"/>
            <w:r w:rsidRPr="009E0ED8">
              <w:rPr>
                <w:sz w:val="24"/>
              </w:rPr>
              <w:t xml:space="preserve"> can </w:t>
            </w:r>
            <w:proofErr w:type="spellStart"/>
            <w:r w:rsidRPr="009E0ED8">
              <w:rPr>
                <w:sz w:val="24"/>
              </w:rPr>
              <w:t>seperately</w:t>
            </w:r>
            <w:proofErr w:type="spellEnd"/>
            <w:r w:rsidRPr="009E0ED8">
              <w:rPr>
                <w:sz w:val="24"/>
              </w:rPr>
              <w:t xml:space="preserve"> </w:t>
            </w:r>
            <w:proofErr w:type="spellStart"/>
            <w:r w:rsidRPr="009E0ED8">
              <w:rPr>
                <w:sz w:val="24"/>
              </w:rPr>
              <w:t>present</w:t>
            </w:r>
            <w:proofErr w:type="spellEnd"/>
            <w:r w:rsidRPr="009E0ED8">
              <w:rPr>
                <w:sz w:val="24"/>
              </w:rPr>
              <w:t xml:space="preserve"> </w:t>
            </w:r>
            <w:proofErr w:type="spellStart"/>
            <w:r w:rsidRPr="009E0ED8">
              <w:rPr>
                <w:sz w:val="24"/>
              </w:rPr>
              <w:t>your</w:t>
            </w:r>
            <w:proofErr w:type="spellEnd"/>
            <w:r w:rsidRPr="009E0ED8">
              <w:rPr>
                <w:sz w:val="24"/>
              </w:rPr>
              <w:t xml:space="preserve"> </w:t>
            </w:r>
            <w:proofErr w:type="spellStart"/>
            <w:r w:rsidRPr="009E0ED8">
              <w:rPr>
                <w:sz w:val="24"/>
              </w:rPr>
              <w:t>abstract</w:t>
            </w:r>
            <w:proofErr w:type="spellEnd"/>
            <w:r w:rsidRPr="009E0ED8">
              <w:rPr>
                <w:sz w:val="24"/>
              </w:rPr>
              <w:t xml:space="preserve"> as </w:t>
            </w:r>
            <w:proofErr w:type="spellStart"/>
            <w:r w:rsidRPr="009E0ED8">
              <w:rPr>
                <w:sz w:val="24"/>
              </w:rPr>
              <w:t>graphical</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The</w:t>
            </w:r>
            <w:proofErr w:type="spellEnd"/>
            <w:r w:rsidRPr="009E0ED8">
              <w:rPr>
                <w:sz w:val="24"/>
              </w:rPr>
              <w:t xml:space="preserve"> </w:t>
            </w:r>
            <w:proofErr w:type="spellStart"/>
            <w:r w:rsidRPr="009E0ED8">
              <w:rPr>
                <w:sz w:val="24"/>
              </w:rPr>
              <w:t>journal</w:t>
            </w:r>
            <w:proofErr w:type="spellEnd"/>
            <w:r w:rsidRPr="009E0ED8">
              <w:rPr>
                <w:sz w:val="24"/>
              </w:rPr>
              <w:t xml:space="preserve"> </w:t>
            </w:r>
            <w:proofErr w:type="spellStart"/>
            <w:r w:rsidRPr="009E0ED8">
              <w:rPr>
                <w:sz w:val="24"/>
              </w:rPr>
              <w:t>cost</w:t>
            </w:r>
            <w:proofErr w:type="spellEnd"/>
            <w:r w:rsidRPr="009E0ED8">
              <w:rPr>
                <w:sz w:val="24"/>
              </w:rPr>
              <w:t xml:space="preserve"> </w:t>
            </w:r>
            <w:proofErr w:type="spellStart"/>
            <w:r w:rsidRPr="009E0ED8">
              <w:rPr>
                <w:sz w:val="24"/>
              </w:rPr>
              <w:t>lessly</w:t>
            </w:r>
            <w:proofErr w:type="spellEnd"/>
            <w:r w:rsidRPr="009E0ED8">
              <w:rPr>
                <w:sz w:val="24"/>
              </w:rPr>
              <w:t xml:space="preserve"> </w:t>
            </w:r>
            <w:proofErr w:type="spellStart"/>
            <w:r w:rsidRPr="009E0ED8">
              <w:rPr>
                <w:sz w:val="24"/>
              </w:rPr>
              <w:t>give</w:t>
            </w:r>
            <w:proofErr w:type="spellEnd"/>
            <w:r w:rsidRPr="009E0ED8">
              <w:rPr>
                <w:sz w:val="24"/>
              </w:rPr>
              <w:t xml:space="preserve"> </w:t>
            </w:r>
            <w:proofErr w:type="spellStart"/>
            <w:r w:rsidRPr="009E0ED8">
              <w:rPr>
                <w:sz w:val="24"/>
              </w:rPr>
              <w:t>Turkish</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translation</w:t>
            </w:r>
            <w:proofErr w:type="spellEnd"/>
            <w:r w:rsidRPr="009E0ED8">
              <w:rPr>
                <w:sz w:val="24"/>
              </w:rPr>
              <w:t xml:space="preserve"> service </w:t>
            </w:r>
            <w:proofErr w:type="spellStart"/>
            <w:r w:rsidRPr="009E0ED8">
              <w:rPr>
                <w:sz w:val="24"/>
              </w:rPr>
              <w:t>for</w:t>
            </w:r>
            <w:proofErr w:type="spellEnd"/>
            <w:r w:rsidRPr="009E0ED8">
              <w:rPr>
                <w:sz w:val="24"/>
              </w:rPr>
              <w:t xml:space="preserve"> </w:t>
            </w:r>
            <w:proofErr w:type="spellStart"/>
            <w:r w:rsidRPr="009E0ED8">
              <w:rPr>
                <w:sz w:val="24"/>
              </w:rPr>
              <w:t>foreign</w:t>
            </w:r>
            <w:proofErr w:type="spellEnd"/>
            <w:r w:rsidRPr="009E0ED8">
              <w:rPr>
                <w:sz w:val="24"/>
              </w:rPr>
              <w:t xml:space="preserve"> </w:t>
            </w:r>
            <w:proofErr w:type="spellStart"/>
            <w:r w:rsidRPr="009E0ED8">
              <w:rPr>
                <w:sz w:val="24"/>
              </w:rPr>
              <w:t>searchers</w:t>
            </w:r>
            <w:proofErr w:type="spellEnd"/>
            <w:r w:rsidRPr="009E0ED8">
              <w:rPr>
                <w:sz w:val="24"/>
              </w:rPr>
              <w:t xml:space="preserve">’ </w:t>
            </w:r>
            <w:proofErr w:type="spellStart"/>
            <w:r w:rsidRPr="009E0ED8">
              <w:rPr>
                <w:sz w:val="24"/>
              </w:rPr>
              <w:t>manuscript</w:t>
            </w:r>
            <w:proofErr w:type="spellEnd"/>
            <w:r w:rsidRPr="009E0ED8">
              <w:rPr>
                <w:sz w:val="24"/>
              </w:rPr>
              <w:t>.</w:t>
            </w:r>
          </w:p>
          <w:p w:rsidR="00BA3229" w:rsidRDefault="00BA3229" w:rsidP="00BA3229">
            <w:pPr>
              <w:spacing w:before="120"/>
              <w:ind w:left="-105"/>
              <w:rPr>
                <w:sz w:val="24"/>
              </w:rPr>
            </w:pPr>
          </w:p>
          <w:p w:rsidR="00BA3229" w:rsidRPr="009E0ED8" w:rsidRDefault="00BA3229" w:rsidP="00BA3229">
            <w:pPr>
              <w:spacing w:before="120"/>
              <w:ind w:left="-105"/>
              <w:rPr>
                <w:i/>
                <w:sz w:val="24"/>
              </w:rPr>
            </w:pPr>
            <w:proofErr w:type="spellStart"/>
            <w:r w:rsidRPr="00B943A4">
              <w:rPr>
                <w:b/>
                <w:sz w:val="24"/>
              </w:rPr>
              <w:t>Keywords</w:t>
            </w:r>
            <w:proofErr w:type="spellEnd"/>
            <w:r w:rsidRPr="00B943A4">
              <w:rPr>
                <w:b/>
                <w:sz w:val="24"/>
              </w:rPr>
              <w:t>:</w:t>
            </w:r>
            <w:r w:rsidRPr="009E0ED8">
              <w:rPr>
                <w:sz w:val="24"/>
              </w:rPr>
              <w:t xml:space="preserve"> </w:t>
            </w:r>
            <w:proofErr w:type="spellStart"/>
            <w:r w:rsidRPr="009E0ED8">
              <w:rPr>
                <w:sz w:val="24"/>
              </w:rPr>
              <w:t>Apitherapy</w:t>
            </w:r>
            <w:proofErr w:type="spellEnd"/>
            <w:r w:rsidRPr="009E0ED8">
              <w:rPr>
                <w:sz w:val="24"/>
              </w:rPr>
              <w:t xml:space="preserve">, Nature, </w:t>
            </w:r>
            <w:proofErr w:type="spellStart"/>
            <w:r w:rsidRPr="009E0ED8">
              <w:rPr>
                <w:sz w:val="24"/>
              </w:rPr>
              <w:t>Food</w:t>
            </w:r>
            <w:proofErr w:type="spellEnd"/>
          </w:p>
        </w:tc>
        <w:tc>
          <w:tcPr>
            <w:tcW w:w="4535" w:type="dxa"/>
            <w:vAlign w:val="top"/>
          </w:tcPr>
          <w:p w:rsidR="00BA3229" w:rsidRDefault="00BA3229" w:rsidP="00BA3229">
            <w:pPr>
              <w:spacing w:before="120"/>
              <w:ind w:left="-105"/>
              <w:cnfStyle w:val="000000000000" w:firstRow="0" w:lastRow="0" w:firstColumn="0" w:lastColumn="0" w:oddVBand="0" w:evenVBand="0" w:oddHBand="0" w:evenHBand="0" w:firstRowFirstColumn="0" w:firstRowLastColumn="0" w:lastRowFirstColumn="0" w:lastRowLastColumn="0"/>
              <w:rPr>
                <w:sz w:val="24"/>
              </w:rPr>
            </w:pPr>
            <w:r w:rsidRPr="009E0ED8">
              <w:rPr>
                <w:sz w:val="24"/>
              </w:rPr>
              <w:t xml:space="preserve">Özet Türkçe ve İngilizce olarak Times New Roman 12 punto ve 300 kelimeyi geçmeyecek </w:t>
            </w:r>
            <w:proofErr w:type="spellStart"/>
            <w:r w:rsidRPr="009E0ED8">
              <w:rPr>
                <w:sz w:val="24"/>
              </w:rPr>
              <w:t>şekikde</w:t>
            </w:r>
            <w:proofErr w:type="spellEnd"/>
            <w:r w:rsidRPr="009E0ED8">
              <w:rPr>
                <w:sz w:val="24"/>
              </w:rPr>
              <w:t xml:space="preserve"> kısa, bilgilendirici yazılmalıdır. Özet alıntı içermemelidir. Bildirinin hemen ardından, makalenin içeriğini yansıtan 6 kelimeyi aşmayacak Türkçe ve İngilizce anahtar kelime veya ifade yazılmalıdır. Kısaltmalar kaçınılmalıdır. Ayrıca, istenilmesi durumunda özet, grafik özet olarak ayrı ayrı sunulabilir. Yabancı araştırmacıların makaleleri için </w:t>
            </w:r>
            <w:proofErr w:type="spellStart"/>
            <w:r w:rsidRPr="009E0ED8">
              <w:rPr>
                <w:sz w:val="24"/>
              </w:rPr>
              <w:t>cüzzi</w:t>
            </w:r>
            <w:proofErr w:type="spellEnd"/>
            <w:r w:rsidRPr="009E0ED8">
              <w:rPr>
                <w:sz w:val="24"/>
              </w:rPr>
              <w:t xml:space="preserve"> fiyata Türkçe özetlerin çeviri hizmeti sunulmaktadır.</w:t>
            </w:r>
          </w:p>
          <w:p w:rsidR="00BA3229" w:rsidRDefault="00BA3229" w:rsidP="00BA3229">
            <w:pPr>
              <w:spacing w:before="120"/>
              <w:ind w:left="-105"/>
              <w:cnfStyle w:val="000000000000" w:firstRow="0" w:lastRow="0" w:firstColumn="0" w:lastColumn="0" w:oddVBand="0" w:evenVBand="0" w:oddHBand="0" w:evenHBand="0" w:firstRowFirstColumn="0" w:firstRowLastColumn="0" w:lastRowFirstColumn="0" w:lastRowLastColumn="0"/>
              <w:rPr>
                <w:sz w:val="24"/>
              </w:rPr>
            </w:pPr>
          </w:p>
          <w:p w:rsidR="00BA3229" w:rsidRPr="009E0ED8" w:rsidRDefault="00BA3229" w:rsidP="00BA3229">
            <w:pPr>
              <w:spacing w:before="120"/>
              <w:ind w:left="-105"/>
              <w:cnfStyle w:val="000000000000" w:firstRow="0" w:lastRow="0" w:firstColumn="0" w:lastColumn="0" w:oddVBand="0" w:evenVBand="0" w:oddHBand="0" w:evenHBand="0" w:firstRowFirstColumn="0" w:firstRowLastColumn="0" w:lastRowFirstColumn="0" w:lastRowLastColumn="0"/>
              <w:rPr>
                <w:sz w:val="24"/>
              </w:rPr>
            </w:pPr>
            <w:r w:rsidRPr="00B943A4">
              <w:rPr>
                <w:b/>
                <w:sz w:val="24"/>
              </w:rPr>
              <w:t>Anahtar kelimeler:</w:t>
            </w:r>
            <w:r w:rsidRPr="009E0ED8">
              <w:rPr>
                <w:sz w:val="24"/>
              </w:rPr>
              <w:t xml:space="preserve"> </w:t>
            </w:r>
            <w:proofErr w:type="spellStart"/>
            <w:r w:rsidRPr="009E0ED8">
              <w:rPr>
                <w:sz w:val="24"/>
              </w:rPr>
              <w:t>Apiterapi</w:t>
            </w:r>
            <w:proofErr w:type="spellEnd"/>
            <w:r w:rsidRPr="009E0ED8">
              <w:rPr>
                <w:sz w:val="24"/>
              </w:rPr>
              <w:t>, Doğa, Gıda</w:t>
            </w:r>
          </w:p>
        </w:tc>
      </w:tr>
      <w:tr w:rsidR="00BA3229" w:rsidTr="00BA3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tcPr>
          <w:p w:rsidR="00BA3229" w:rsidRPr="009E0ED8" w:rsidRDefault="00BA3229" w:rsidP="00BA3229">
            <w:pPr>
              <w:spacing w:before="120"/>
            </w:pPr>
            <w:r>
              <w:rPr>
                <w:b/>
                <w:bCs/>
                <w:lang w:val="en-GB"/>
              </w:rPr>
              <w:t xml:space="preserve">Abbreviations: </w:t>
            </w:r>
            <w:r>
              <w:rPr>
                <w:lang w:val="en-GB"/>
              </w:rPr>
              <w:t>TPC, Total phenolic content; GAE, gallic acid equivalent; TSS, Total soluble solid contents</w:t>
            </w:r>
          </w:p>
        </w:tc>
      </w:tr>
    </w:tbl>
    <w:p w:rsidR="006B576F" w:rsidRDefault="006B576F" w:rsidP="005A3883">
      <w:pPr>
        <w:spacing w:line="360" w:lineRule="auto"/>
        <w:jc w:val="left"/>
        <w:rPr>
          <w:b/>
          <w:sz w:val="16"/>
          <w:szCs w:val="20"/>
        </w:rPr>
      </w:pPr>
    </w:p>
    <w:p w:rsidR="006B576F" w:rsidRDefault="006B576F" w:rsidP="005A3883">
      <w:pPr>
        <w:spacing w:line="360" w:lineRule="auto"/>
        <w:jc w:val="left"/>
        <w:rPr>
          <w:b/>
          <w:sz w:val="16"/>
          <w:szCs w:val="20"/>
        </w:rPr>
      </w:pPr>
    </w:p>
    <w:p w:rsidR="00472B4A" w:rsidRPr="0094646C" w:rsidRDefault="0001380F" w:rsidP="005A3883">
      <w:pPr>
        <w:pStyle w:val="SectionTitle"/>
        <w:spacing w:before="240" w:after="240" w:line="360" w:lineRule="auto"/>
        <w:rPr>
          <w:color w:val="C45911" w:themeColor="accent2" w:themeShade="BF"/>
        </w:rPr>
      </w:pPr>
      <w:r>
        <w:rPr>
          <w:color w:val="C45911" w:themeColor="accent2" w:themeShade="BF"/>
        </w:rPr>
        <w:t>GİRİŞ</w:t>
      </w:r>
    </w:p>
    <w:p w:rsidR="0001380F" w:rsidRDefault="0001380F" w:rsidP="005A3883">
      <w:pPr>
        <w:pStyle w:val="MainText"/>
        <w:spacing w:line="360" w:lineRule="auto"/>
      </w:pPr>
      <w:r>
        <w:t xml:space="preserve">Bu </w:t>
      </w:r>
      <w:proofErr w:type="spellStart"/>
      <w:r>
        <w:t>belge</w:t>
      </w:r>
      <w:proofErr w:type="spellEnd"/>
      <w:r w:rsidRPr="0001380F">
        <w:t>, Journal of Apit</w:t>
      </w:r>
      <w:r w:rsidR="00C06D0B">
        <w:t>h</w:t>
      </w:r>
      <w:r w:rsidRPr="0001380F">
        <w:t>erapy and Nature</w:t>
      </w:r>
      <w:r w:rsidR="00C06D0B">
        <w:t xml:space="preserve"> (</w:t>
      </w:r>
      <w:proofErr w:type="spellStart"/>
      <w:r w:rsidR="00C06D0B">
        <w:t>Apiterapi</w:t>
      </w:r>
      <w:proofErr w:type="spellEnd"/>
      <w:r w:rsidR="00C06D0B">
        <w:t xml:space="preserve"> </w:t>
      </w:r>
      <w:proofErr w:type="spellStart"/>
      <w:r w:rsidR="00C06D0B">
        <w:t>ve</w:t>
      </w:r>
      <w:proofErr w:type="spellEnd"/>
      <w:r w:rsidR="00C06D0B">
        <w:t xml:space="preserve"> </w:t>
      </w:r>
      <w:proofErr w:type="spellStart"/>
      <w:r w:rsidR="00C06D0B">
        <w:t>Doğa</w:t>
      </w:r>
      <w:proofErr w:type="spellEnd"/>
      <w:r w:rsidR="00C06D0B">
        <w:t xml:space="preserve"> </w:t>
      </w:r>
      <w:proofErr w:type="spellStart"/>
      <w:r w:rsidR="00C06D0B">
        <w:t>Dergisi</w:t>
      </w:r>
      <w:proofErr w:type="spellEnd"/>
      <w:r w:rsidR="00C06D0B">
        <w:t xml:space="preserve">) </w:t>
      </w:r>
      <w:r w:rsidRPr="0001380F">
        <w:t>'</w:t>
      </w:r>
      <w:proofErr w:type="spellStart"/>
      <w:r w:rsidRPr="0001380F">
        <w:t>ın</w:t>
      </w:r>
      <w:proofErr w:type="spellEnd"/>
      <w:r w:rsidR="00C06D0B">
        <w:t xml:space="preserve"> </w:t>
      </w:r>
      <w:proofErr w:type="spellStart"/>
      <w:r w:rsidR="00C06D0B">
        <w:t>makale</w:t>
      </w:r>
      <w:proofErr w:type="spellEnd"/>
      <w:r w:rsidR="00C06D0B">
        <w:t xml:space="preserve">-tam </w:t>
      </w:r>
      <w:proofErr w:type="spellStart"/>
      <w:r w:rsidR="00C06D0B">
        <w:t>metin</w:t>
      </w:r>
      <w:proofErr w:type="spellEnd"/>
      <w:r w:rsidR="00C06D0B">
        <w:t xml:space="preserve"> </w:t>
      </w:r>
      <w:proofErr w:type="spellStart"/>
      <w:r w:rsidRPr="0001380F">
        <w:t>hazırlama</w:t>
      </w:r>
      <w:proofErr w:type="spellEnd"/>
      <w:r w:rsidRPr="0001380F">
        <w:t xml:space="preserve"> </w:t>
      </w:r>
      <w:proofErr w:type="spellStart"/>
      <w:r w:rsidRPr="0001380F">
        <w:t>kılavuzunu</w:t>
      </w:r>
      <w:proofErr w:type="spellEnd"/>
      <w:r w:rsidRPr="0001380F">
        <w:t xml:space="preserve"> </w:t>
      </w:r>
      <w:proofErr w:type="spellStart"/>
      <w:r w:rsidRPr="0001380F">
        <w:t>içer</w:t>
      </w:r>
      <w:r>
        <w:t>mektedir</w:t>
      </w:r>
      <w:proofErr w:type="spellEnd"/>
      <w:r>
        <w:t>.</w:t>
      </w:r>
      <w:r w:rsidRPr="0001380F">
        <w:t xml:space="preserve"> </w:t>
      </w:r>
      <w:proofErr w:type="spellStart"/>
      <w:r w:rsidRPr="0001380F">
        <w:t>Lütfen</w:t>
      </w:r>
      <w:proofErr w:type="spellEnd"/>
      <w:r>
        <w:t xml:space="preserve"> </w:t>
      </w:r>
      <w:proofErr w:type="spellStart"/>
      <w:r>
        <w:t>bu</w:t>
      </w:r>
      <w:proofErr w:type="spellEnd"/>
      <w:r>
        <w:t xml:space="preserve"> </w:t>
      </w:r>
      <w:proofErr w:type="spellStart"/>
      <w:r>
        <w:t>şablondaki</w:t>
      </w:r>
      <w:proofErr w:type="spellEnd"/>
      <w:r>
        <w:t xml:space="preserve"> tam </w:t>
      </w:r>
      <w:proofErr w:type="spellStart"/>
      <w:r>
        <w:t>metin</w:t>
      </w:r>
      <w:proofErr w:type="spellEnd"/>
      <w:r>
        <w:t xml:space="preserve"> </w:t>
      </w:r>
      <w:proofErr w:type="spellStart"/>
      <w:r>
        <w:t>yazım</w:t>
      </w:r>
      <w:proofErr w:type="spellEnd"/>
      <w:r>
        <w:t xml:space="preserve"> </w:t>
      </w:r>
      <w:proofErr w:type="spellStart"/>
      <w:r w:rsidRPr="0001380F">
        <w:t>kılavuzunu</w:t>
      </w:r>
      <w:proofErr w:type="spellEnd"/>
      <w:r w:rsidRPr="0001380F">
        <w:t xml:space="preserve"> </w:t>
      </w:r>
      <w:proofErr w:type="spellStart"/>
      <w:r w:rsidRPr="0001380F">
        <w:t>kullanarak</w:t>
      </w:r>
      <w:proofErr w:type="spellEnd"/>
      <w:r w:rsidRPr="0001380F">
        <w:t xml:space="preserve"> </w:t>
      </w:r>
      <w:r>
        <w:t xml:space="preserve">tam </w:t>
      </w:r>
      <w:proofErr w:type="spellStart"/>
      <w:r>
        <w:t>metinlerinizi</w:t>
      </w:r>
      <w:proofErr w:type="spellEnd"/>
      <w:r>
        <w:t xml:space="preserve"> </w:t>
      </w:r>
      <w:proofErr w:type="spellStart"/>
      <w:r>
        <w:t>yazın</w:t>
      </w:r>
      <w:proofErr w:type="spellEnd"/>
      <w:r>
        <w:t>.</w:t>
      </w:r>
    </w:p>
    <w:p w:rsidR="00C06D0B" w:rsidRDefault="00C06D0B" w:rsidP="005A3883">
      <w:pPr>
        <w:pStyle w:val="MainText"/>
        <w:spacing w:line="360" w:lineRule="auto"/>
      </w:pPr>
    </w:p>
    <w:p w:rsidR="00C06D0B" w:rsidRDefault="00C06D0B" w:rsidP="005A3883">
      <w:pPr>
        <w:pStyle w:val="MainText"/>
        <w:spacing w:line="360" w:lineRule="auto"/>
      </w:pPr>
    </w:p>
    <w:p w:rsidR="00C06D0B" w:rsidRDefault="00C06D0B" w:rsidP="005A3883">
      <w:pPr>
        <w:pStyle w:val="MainText"/>
        <w:spacing w:line="360" w:lineRule="auto"/>
        <w:rPr>
          <w:rStyle w:val="jlqj4b"/>
          <w:rFonts w:ascii="Helvetica" w:hAnsi="Helvetica"/>
          <w:color w:val="000000"/>
          <w:sz w:val="27"/>
          <w:szCs w:val="27"/>
          <w:shd w:val="clear" w:color="auto" w:fill="F5F5F5"/>
        </w:rPr>
      </w:pPr>
    </w:p>
    <w:p w:rsidR="00472B4A" w:rsidRPr="0094646C" w:rsidRDefault="0001380F" w:rsidP="005A3883">
      <w:pPr>
        <w:pStyle w:val="SectionTitle"/>
        <w:spacing w:before="240" w:after="240" w:line="360" w:lineRule="auto"/>
        <w:rPr>
          <w:color w:val="C45911" w:themeColor="accent2" w:themeShade="BF"/>
        </w:rPr>
      </w:pPr>
      <w:r>
        <w:rPr>
          <w:color w:val="C45911" w:themeColor="accent2" w:themeShade="BF"/>
        </w:rPr>
        <w:lastRenderedPageBreak/>
        <w:t>GENEL KOŞULLAR</w:t>
      </w:r>
    </w:p>
    <w:p w:rsidR="007D2891" w:rsidRPr="007D2891" w:rsidRDefault="007D2891" w:rsidP="005A3883">
      <w:pPr>
        <w:pStyle w:val="ListeParagraf"/>
        <w:numPr>
          <w:ilvl w:val="0"/>
          <w:numId w:val="13"/>
        </w:numPr>
        <w:spacing w:before="120" w:after="240" w:line="360" w:lineRule="auto"/>
        <w:contextualSpacing w:val="0"/>
        <w:rPr>
          <w:rFonts w:cs="Times New Roman"/>
          <w:b/>
          <w:vanish/>
          <w:szCs w:val="22"/>
          <w:lang w:val="en-US"/>
        </w:rPr>
      </w:pPr>
    </w:p>
    <w:p w:rsidR="007D2891" w:rsidRPr="007D2891" w:rsidRDefault="007D2891" w:rsidP="005A3883">
      <w:pPr>
        <w:pStyle w:val="ListeParagraf"/>
        <w:numPr>
          <w:ilvl w:val="0"/>
          <w:numId w:val="13"/>
        </w:numPr>
        <w:spacing w:before="120" w:after="240" w:line="360" w:lineRule="auto"/>
        <w:contextualSpacing w:val="0"/>
        <w:rPr>
          <w:rFonts w:cs="Times New Roman"/>
          <w:b/>
          <w:vanish/>
          <w:szCs w:val="22"/>
          <w:lang w:val="en-US"/>
        </w:rPr>
      </w:pPr>
    </w:p>
    <w:p w:rsidR="0001380F" w:rsidRPr="00C06D0B" w:rsidRDefault="0001380F" w:rsidP="0001380F">
      <w:pPr>
        <w:pStyle w:val="SubTitle"/>
        <w:spacing w:after="120" w:line="360" w:lineRule="auto"/>
        <w:rPr>
          <w:color w:val="C45911" w:themeColor="accent2" w:themeShade="BF"/>
        </w:rPr>
      </w:pPr>
      <w:r>
        <w:rPr>
          <w:color w:val="C45911" w:themeColor="accent2" w:themeShade="BF"/>
        </w:rPr>
        <w:t>Sayfa düzeni</w:t>
      </w:r>
    </w:p>
    <w:p w:rsidR="0001380F" w:rsidRDefault="008E62B6" w:rsidP="008E62B6">
      <w:pPr>
        <w:pStyle w:val="MainText"/>
        <w:spacing w:line="360" w:lineRule="auto"/>
      </w:pPr>
      <w:r>
        <w:t xml:space="preserve">Tam </w:t>
      </w:r>
      <w:proofErr w:type="spellStart"/>
      <w:r>
        <w:t>metinler</w:t>
      </w:r>
      <w:proofErr w:type="spellEnd"/>
      <w:r>
        <w:t xml:space="preserve">, </w:t>
      </w:r>
      <w:r w:rsidRPr="008E62B6">
        <w:t xml:space="preserve">A4 </w:t>
      </w:r>
      <w:proofErr w:type="spellStart"/>
      <w:r w:rsidRPr="008E62B6">
        <w:t>boyutunda</w:t>
      </w:r>
      <w:proofErr w:type="spellEnd"/>
      <w:r w:rsidRPr="008E62B6">
        <w:t xml:space="preserve"> </w:t>
      </w:r>
      <w:proofErr w:type="spellStart"/>
      <w:r w:rsidRPr="008E62B6">
        <w:t>kağıdına</w:t>
      </w:r>
      <w:proofErr w:type="spellEnd"/>
      <w:r w:rsidRPr="008E62B6">
        <w:t xml:space="preserve"> </w:t>
      </w:r>
      <w:proofErr w:type="spellStart"/>
      <w:r w:rsidRPr="008E62B6">
        <w:t>çift</w:t>
      </w:r>
      <w:proofErr w:type="spellEnd"/>
      <w:r w:rsidRPr="008E62B6">
        <w:t xml:space="preserve"> </w:t>
      </w:r>
      <w:proofErr w:type="spellStart"/>
      <w:r w:rsidRPr="008E62B6">
        <w:t>aralıklı</w:t>
      </w:r>
      <w:proofErr w:type="spellEnd"/>
      <w:r w:rsidRPr="008E62B6">
        <w:t xml:space="preserve"> </w:t>
      </w:r>
      <w:proofErr w:type="spellStart"/>
      <w:r w:rsidRPr="008E62B6">
        <w:t>yazılmalı</w:t>
      </w:r>
      <w:proofErr w:type="spellEnd"/>
      <w:r w:rsidRPr="008E62B6">
        <w:t xml:space="preserve"> </w:t>
      </w:r>
      <w:proofErr w:type="spellStart"/>
      <w:r w:rsidRPr="008E62B6">
        <w:t>ve</w:t>
      </w:r>
      <w:proofErr w:type="spellEnd"/>
      <w:r w:rsidRPr="008E62B6">
        <w:t xml:space="preserve"> </w:t>
      </w:r>
      <w:proofErr w:type="spellStart"/>
      <w:r w:rsidRPr="008E62B6">
        <w:t>kenar</w:t>
      </w:r>
      <w:proofErr w:type="spellEnd"/>
      <w:r w:rsidRPr="008E62B6">
        <w:t xml:space="preserve"> </w:t>
      </w:r>
      <w:proofErr w:type="spellStart"/>
      <w:r w:rsidRPr="008E62B6">
        <w:t>boşlukları</w:t>
      </w:r>
      <w:proofErr w:type="spellEnd"/>
      <w:r w:rsidRPr="008E62B6">
        <w:t xml:space="preserve"> </w:t>
      </w:r>
      <w:proofErr w:type="spellStart"/>
      <w:r w:rsidRPr="008E62B6">
        <w:t>üstten</w:t>
      </w:r>
      <w:proofErr w:type="spellEnd"/>
      <w:r w:rsidRPr="008E62B6">
        <w:t xml:space="preserve">, </w:t>
      </w:r>
      <w:proofErr w:type="spellStart"/>
      <w:r w:rsidRPr="008E62B6">
        <w:t>alttan</w:t>
      </w:r>
      <w:proofErr w:type="spellEnd"/>
      <w:r w:rsidRPr="008E62B6">
        <w:t xml:space="preserve">, </w:t>
      </w:r>
      <w:proofErr w:type="spellStart"/>
      <w:r w:rsidRPr="008E62B6">
        <w:t>soldan</w:t>
      </w:r>
      <w:proofErr w:type="spellEnd"/>
      <w:r w:rsidRPr="008E62B6">
        <w:t xml:space="preserve"> </w:t>
      </w:r>
      <w:proofErr w:type="spellStart"/>
      <w:r w:rsidRPr="008E62B6">
        <w:t>ve</w:t>
      </w:r>
      <w:proofErr w:type="spellEnd"/>
      <w:r w:rsidRPr="008E62B6">
        <w:t xml:space="preserve"> </w:t>
      </w:r>
      <w:proofErr w:type="spellStart"/>
      <w:r w:rsidRPr="008E62B6">
        <w:t>sağdan</w:t>
      </w:r>
      <w:proofErr w:type="spellEnd"/>
      <w:r w:rsidRPr="008E62B6">
        <w:t xml:space="preserve"> 2,5 cm </w:t>
      </w:r>
      <w:proofErr w:type="spellStart"/>
      <w:r w:rsidRPr="008E62B6">
        <w:t>olmalıdır</w:t>
      </w:r>
      <w:proofErr w:type="spellEnd"/>
      <w:r w:rsidRPr="008E62B6">
        <w:t xml:space="preserve">. </w:t>
      </w:r>
      <w:proofErr w:type="spellStart"/>
      <w:r w:rsidRPr="008E62B6">
        <w:t>Metin</w:t>
      </w:r>
      <w:proofErr w:type="spellEnd"/>
      <w:r w:rsidRPr="008E62B6">
        <w:t xml:space="preserve">, Microsoft </w:t>
      </w:r>
      <w:proofErr w:type="spellStart"/>
      <w:r w:rsidRPr="008E62B6">
        <w:t>Kelime</w:t>
      </w:r>
      <w:proofErr w:type="spellEnd"/>
      <w:r w:rsidRPr="008E62B6">
        <w:t xml:space="preserve"> </w:t>
      </w:r>
      <w:proofErr w:type="spellStart"/>
      <w:r w:rsidRPr="008E62B6">
        <w:t>İşlemci</w:t>
      </w:r>
      <w:proofErr w:type="spellEnd"/>
      <w:r w:rsidRPr="008E62B6">
        <w:t xml:space="preserve"> </w:t>
      </w:r>
      <w:proofErr w:type="spellStart"/>
      <w:r w:rsidRPr="008E62B6">
        <w:t>kullanılarak</w:t>
      </w:r>
      <w:proofErr w:type="spellEnd"/>
      <w:r w:rsidRPr="008E62B6">
        <w:t xml:space="preserve"> Times New Roman </w:t>
      </w:r>
      <w:proofErr w:type="spellStart"/>
      <w:r w:rsidRPr="008E62B6">
        <w:t>yazı</w:t>
      </w:r>
      <w:proofErr w:type="spellEnd"/>
      <w:r w:rsidRPr="008E62B6">
        <w:t xml:space="preserve"> tipi </w:t>
      </w:r>
      <w:proofErr w:type="spellStart"/>
      <w:r w:rsidRPr="008E62B6">
        <w:t>ve</w:t>
      </w:r>
      <w:proofErr w:type="spellEnd"/>
      <w:r w:rsidRPr="008E62B6">
        <w:t xml:space="preserve"> 12 punto </w:t>
      </w:r>
      <w:proofErr w:type="spellStart"/>
      <w:r w:rsidRPr="008E62B6">
        <w:t>büyüklüğünde</w:t>
      </w:r>
      <w:proofErr w:type="spellEnd"/>
      <w:r w:rsidRPr="008E62B6">
        <w:t xml:space="preserve"> </w:t>
      </w:r>
      <w:proofErr w:type="spellStart"/>
      <w:r w:rsidRPr="008E62B6">
        <w:t>hazırlanmalıdır</w:t>
      </w:r>
      <w:proofErr w:type="spellEnd"/>
      <w:r w:rsidRPr="008E62B6">
        <w:t xml:space="preserve">. </w:t>
      </w:r>
      <w:proofErr w:type="spellStart"/>
      <w:r w:rsidRPr="008E62B6">
        <w:t>Özet</w:t>
      </w:r>
      <w:proofErr w:type="spellEnd"/>
      <w:r w:rsidRPr="008E62B6">
        <w:t xml:space="preserve"> </w:t>
      </w:r>
      <w:proofErr w:type="spellStart"/>
      <w:r w:rsidRPr="008E62B6">
        <w:t>hariç</w:t>
      </w:r>
      <w:proofErr w:type="spellEnd"/>
      <w:r w:rsidRPr="008E62B6">
        <w:t xml:space="preserve"> </w:t>
      </w:r>
      <w:proofErr w:type="spellStart"/>
      <w:r w:rsidRPr="008E62B6">
        <w:t>tüm</w:t>
      </w:r>
      <w:proofErr w:type="spellEnd"/>
      <w:r w:rsidRPr="008E62B6">
        <w:t xml:space="preserve"> </w:t>
      </w:r>
      <w:proofErr w:type="spellStart"/>
      <w:r w:rsidRPr="008E62B6">
        <w:t>kenar</w:t>
      </w:r>
      <w:proofErr w:type="spellEnd"/>
      <w:r w:rsidRPr="008E62B6">
        <w:t xml:space="preserve"> </w:t>
      </w:r>
      <w:proofErr w:type="spellStart"/>
      <w:r w:rsidRPr="008E62B6">
        <w:t>boşlukları</w:t>
      </w:r>
      <w:proofErr w:type="spellEnd"/>
      <w:r w:rsidRPr="008E62B6">
        <w:t xml:space="preserve"> 1.5 cm, </w:t>
      </w:r>
      <w:proofErr w:type="spellStart"/>
      <w:r w:rsidRPr="008E62B6">
        <w:t>metin</w:t>
      </w:r>
      <w:proofErr w:type="spellEnd"/>
      <w:r w:rsidRPr="008E62B6">
        <w:t xml:space="preserve"> tam </w:t>
      </w:r>
      <w:proofErr w:type="spellStart"/>
      <w:r w:rsidRPr="008E62B6">
        <w:t>olarak</w:t>
      </w:r>
      <w:proofErr w:type="spellEnd"/>
      <w:r w:rsidRPr="008E62B6">
        <w:t xml:space="preserve"> </w:t>
      </w:r>
      <w:proofErr w:type="spellStart"/>
      <w:r w:rsidRPr="008E62B6">
        <w:t>hizalı</w:t>
      </w:r>
      <w:proofErr w:type="spellEnd"/>
      <w:r w:rsidRPr="008E62B6">
        <w:t xml:space="preserve"> </w:t>
      </w:r>
      <w:proofErr w:type="spellStart"/>
      <w:r w:rsidRPr="008E62B6">
        <w:t>ve</w:t>
      </w:r>
      <w:proofErr w:type="spellEnd"/>
      <w:r w:rsidRPr="008E62B6">
        <w:t xml:space="preserve"> </w:t>
      </w:r>
      <w:proofErr w:type="spellStart"/>
      <w:r w:rsidRPr="008E62B6">
        <w:t>özet</w:t>
      </w:r>
      <w:proofErr w:type="spellEnd"/>
      <w:r w:rsidRPr="008E62B6">
        <w:t xml:space="preserve"> </w:t>
      </w:r>
      <w:proofErr w:type="spellStart"/>
      <w:r w:rsidRPr="008E62B6">
        <w:t>kenar</w:t>
      </w:r>
      <w:proofErr w:type="spellEnd"/>
      <w:r w:rsidRPr="008E62B6">
        <w:t xml:space="preserve"> </w:t>
      </w:r>
      <w:proofErr w:type="spellStart"/>
      <w:r w:rsidRPr="008E62B6">
        <w:t>boşluğu</w:t>
      </w:r>
      <w:proofErr w:type="spellEnd"/>
      <w:r w:rsidRPr="008E62B6">
        <w:t xml:space="preserve"> 1.0 cm </w:t>
      </w:r>
      <w:proofErr w:type="spellStart"/>
      <w:r w:rsidRPr="008E62B6">
        <w:t>olmalıdır</w:t>
      </w:r>
      <w:proofErr w:type="spellEnd"/>
      <w:r w:rsidRPr="008E62B6">
        <w:t>.</w:t>
      </w:r>
    </w:p>
    <w:p w:rsidR="008E62B6" w:rsidRPr="008E62B6" w:rsidRDefault="008E62B6" w:rsidP="008E62B6">
      <w:pPr>
        <w:pStyle w:val="MainText"/>
        <w:spacing w:line="360" w:lineRule="auto"/>
      </w:pPr>
      <w:proofErr w:type="spellStart"/>
      <w:r w:rsidRPr="008E62B6">
        <w:rPr>
          <w:b/>
          <w:bCs/>
          <w:color w:val="FF0000"/>
          <w:u w:val="single"/>
        </w:rPr>
        <w:t>Makalenin</w:t>
      </w:r>
      <w:proofErr w:type="spellEnd"/>
      <w:r w:rsidRPr="008E62B6">
        <w:rPr>
          <w:b/>
          <w:bCs/>
          <w:color w:val="FF0000"/>
          <w:u w:val="single"/>
        </w:rPr>
        <w:t xml:space="preserve"> ilk </w:t>
      </w:r>
      <w:proofErr w:type="spellStart"/>
      <w:r w:rsidRPr="008E62B6">
        <w:rPr>
          <w:b/>
          <w:bCs/>
          <w:color w:val="FF0000"/>
          <w:u w:val="single"/>
        </w:rPr>
        <w:t>gönderimi</w:t>
      </w:r>
      <w:proofErr w:type="spellEnd"/>
      <w:r w:rsidRPr="008E62B6">
        <w:rPr>
          <w:b/>
          <w:bCs/>
          <w:color w:val="FF0000"/>
          <w:u w:val="single"/>
        </w:rPr>
        <w:t xml:space="preserve"> </w:t>
      </w:r>
      <w:proofErr w:type="spellStart"/>
      <w:r w:rsidRPr="008E62B6">
        <w:rPr>
          <w:b/>
          <w:bCs/>
          <w:color w:val="FF0000"/>
          <w:u w:val="single"/>
        </w:rPr>
        <w:t>sırasında</w:t>
      </w:r>
      <w:proofErr w:type="spellEnd"/>
      <w:r w:rsidRPr="008E62B6">
        <w:rPr>
          <w:b/>
          <w:bCs/>
          <w:color w:val="FF0000"/>
          <w:u w:val="single"/>
        </w:rPr>
        <w:t xml:space="preserve"> </w:t>
      </w:r>
      <w:proofErr w:type="spellStart"/>
      <w:r w:rsidRPr="008E62B6">
        <w:rPr>
          <w:b/>
          <w:bCs/>
          <w:color w:val="FF0000"/>
          <w:u w:val="single"/>
        </w:rPr>
        <w:t>yazar</w:t>
      </w:r>
      <w:proofErr w:type="spellEnd"/>
      <w:r w:rsidRPr="008E62B6">
        <w:rPr>
          <w:b/>
          <w:bCs/>
          <w:color w:val="FF0000"/>
          <w:u w:val="single"/>
        </w:rPr>
        <w:t xml:space="preserve"> </w:t>
      </w:r>
      <w:proofErr w:type="spellStart"/>
      <w:r w:rsidRPr="008E62B6">
        <w:rPr>
          <w:b/>
          <w:bCs/>
          <w:color w:val="FF0000"/>
          <w:u w:val="single"/>
        </w:rPr>
        <w:t>bilgisi</w:t>
      </w:r>
      <w:proofErr w:type="spellEnd"/>
      <w:r w:rsidRPr="008E62B6">
        <w:rPr>
          <w:b/>
          <w:bCs/>
          <w:color w:val="FF0000"/>
          <w:u w:val="single"/>
        </w:rPr>
        <w:t xml:space="preserve"> </w:t>
      </w:r>
      <w:proofErr w:type="spellStart"/>
      <w:r w:rsidRPr="008E62B6">
        <w:rPr>
          <w:b/>
          <w:bCs/>
          <w:color w:val="FF0000"/>
          <w:u w:val="single"/>
        </w:rPr>
        <w:t>olmamalıdır</w:t>
      </w:r>
      <w:proofErr w:type="spellEnd"/>
      <w:r w:rsidRPr="008E62B6">
        <w:rPr>
          <w:b/>
          <w:bCs/>
          <w:color w:val="FF0000"/>
          <w:u w:val="single"/>
        </w:rPr>
        <w:t>.</w:t>
      </w:r>
      <w:r w:rsidRPr="008E62B6">
        <w:rPr>
          <w:color w:val="FF0000"/>
        </w:rPr>
        <w:t xml:space="preserve"> </w:t>
      </w:r>
      <w:proofErr w:type="spellStart"/>
      <w:r w:rsidRPr="008E62B6">
        <w:t>Hakem</w:t>
      </w:r>
      <w:proofErr w:type="spellEnd"/>
      <w:r w:rsidRPr="008E62B6">
        <w:t xml:space="preserve"> </w:t>
      </w:r>
      <w:proofErr w:type="spellStart"/>
      <w:r w:rsidRPr="008E62B6">
        <w:t>değerlendirme</w:t>
      </w:r>
      <w:proofErr w:type="spellEnd"/>
      <w:r w:rsidRPr="008E62B6">
        <w:t xml:space="preserve"> </w:t>
      </w:r>
      <w:proofErr w:type="spellStart"/>
      <w:r w:rsidRPr="008E62B6">
        <w:t>sürecinden</w:t>
      </w:r>
      <w:proofErr w:type="spellEnd"/>
      <w:r w:rsidRPr="008E62B6">
        <w:t xml:space="preserve"> </w:t>
      </w:r>
      <w:proofErr w:type="spellStart"/>
      <w:r w:rsidRPr="008E62B6">
        <w:t>sonra</w:t>
      </w:r>
      <w:proofErr w:type="spellEnd"/>
      <w:r w:rsidRPr="008E62B6">
        <w:t xml:space="preserve">, </w:t>
      </w:r>
      <w:proofErr w:type="spellStart"/>
      <w:r w:rsidRPr="008E62B6">
        <w:t>tüm</w:t>
      </w:r>
      <w:proofErr w:type="spellEnd"/>
      <w:r w:rsidRPr="008E62B6">
        <w:t xml:space="preserve"> </w:t>
      </w:r>
      <w:proofErr w:type="spellStart"/>
      <w:r w:rsidRPr="008E62B6">
        <w:t>yazarların</w:t>
      </w:r>
      <w:proofErr w:type="spellEnd"/>
      <w:r w:rsidRPr="008E62B6">
        <w:t xml:space="preserve"> tam </w:t>
      </w:r>
      <w:proofErr w:type="spellStart"/>
      <w:r w:rsidRPr="008E62B6">
        <w:t>adları</w:t>
      </w:r>
      <w:proofErr w:type="spellEnd"/>
      <w:r w:rsidRPr="008E62B6">
        <w:t xml:space="preserve"> (</w:t>
      </w:r>
      <w:proofErr w:type="spellStart"/>
      <w:r w:rsidRPr="008E62B6">
        <w:t>örn</w:t>
      </w:r>
      <w:proofErr w:type="spellEnd"/>
      <w:r w:rsidRPr="008E62B6">
        <w:t>.</w:t>
      </w:r>
      <w:r>
        <w:t xml:space="preserve"> </w:t>
      </w:r>
      <w:proofErr w:type="spellStart"/>
      <w:r w:rsidRPr="008E62B6">
        <w:t>Esin</w:t>
      </w:r>
      <w:proofErr w:type="spellEnd"/>
      <w:r w:rsidRPr="008E62B6">
        <w:t xml:space="preserve"> ÇELİK) </w:t>
      </w:r>
      <w:proofErr w:type="spellStart"/>
      <w:r w:rsidRPr="008E62B6">
        <w:t>ortada</w:t>
      </w:r>
      <w:proofErr w:type="spellEnd"/>
      <w:r w:rsidRPr="008E62B6">
        <w:t xml:space="preserve"> 12 punto </w:t>
      </w:r>
      <w:proofErr w:type="spellStart"/>
      <w:r w:rsidRPr="008E62B6">
        <w:t>kalın</w:t>
      </w:r>
      <w:proofErr w:type="spellEnd"/>
      <w:r w:rsidRPr="008E62B6">
        <w:t xml:space="preserve"> </w:t>
      </w:r>
      <w:proofErr w:type="spellStart"/>
      <w:r w:rsidRPr="008E62B6">
        <w:t>olacak</w:t>
      </w:r>
      <w:proofErr w:type="spellEnd"/>
      <w:r w:rsidRPr="008E62B6">
        <w:t xml:space="preserve"> </w:t>
      </w:r>
      <w:proofErr w:type="spellStart"/>
      <w:r w:rsidRPr="008E62B6">
        <w:t>şekilde</w:t>
      </w:r>
      <w:proofErr w:type="spellEnd"/>
      <w:r w:rsidRPr="008E62B6">
        <w:t xml:space="preserve"> </w:t>
      </w:r>
      <w:proofErr w:type="spellStart"/>
      <w:r w:rsidRPr="008E62B6">
        <w:t>küçük</w:t>
      </w:r>
      <w:proofErr w:type="spellEnd"/>
      <w:r w:rsidRPr="008E62B6">
        <w:t xml:space="preserve"> </w:t>
      </w:r>
      <w:proofErr w:type="spellStart"/>
      <w:r w:rsidRPr="008E62B6">
        <w:t>harflerle</w:t>
      </w:r>
      <w:proofErr w:type="spellEnd"/>
      <w:r w:rsidRPr="008E62B6">
        <w:t xml:space="preserve"> </w:t>
      </w:r>
      <w:proofErr w:type="spellStart"/>
      <w:r w:rsidRPr="008E62B6">
        <w:t>yazılmalıdır</w:t>
      </w:r>
      <w:proofErr w:type="spellEnd"/>
      <w:r w:rsidRPr="008E62B6">
        <w:t xml:space="preserve">. </w:t>
      </w:r>
      <w:proofErr w:type="spellStart"/>
      <w:r w:rsidRPr="008E62B6">
        <w:t>Yazarların</w:t>
      </w:r>
      <w:proofErr w:type="spellEnd"/>
      <w:r w:rsidRPr="008E62B6">
        <w:t xml:space="preserve"> </w:t>
      </w:r>
      <w:proofErr w:type="spellStart"/>
      <w:r w:rsidRPr="008E62B6">
        <w:t>ad</w:t>
      </w:r>
      <w:proofErr w:type="spellEnd"/>
      <w:r w:rsidRPr="008E62B6">
        <w:t xml:space="preserve"> </w:t>
      </w:r>
      <w:proofErr w:type="spellStart"/>
      <w:r w:rsidRPr="008E62B6">
        <w:t>ve</w:t>
      </w:r>
      <w:proofErr w:type="spellEnd"/>
      <w:r w:rsidRPr="008E62B6">
        <w:t xml:space="preserve"> </w:t>
      </w:r>
      <w:proofErr w:type="spellStart"/>
      <w:r w:rsidRPr="008E62B6">
        <w:t>soyadlarından</w:t>
      </w:r>
      <w:proofErr w:type="spellEnd"/>
      <w:r w:rsidRPr="008E62B6">
        <w:t xml:space="preserve"> </w:t>
      </w:r>
      <w:proofErr w:type="spellStart"/>
      <w:r w:rsidRPr="008E62B6">
        <w:t>sonra</w:t>
      </w:r>
      <w:proofErr w:type="spellEnd"/>
      <w:r w:rsidRPr="008E62B6">
        <w:t xml:space="preserve">, </w:t>
      </w:r>
      <w:proofErr w:type="spellStart"/>
      <w:r w:rsidRPr="008E62B6">
        <w:t>yazarların</w:t>
      </w:r>
      <w:proofErr w:type="spellEnd"/>
      <w:r w:rsidRPr="008E62B6">
        <w:t xml:space="preserve"> </w:t>
      </w:r>
      <w:proofErr w:type="spellStart"/>
      <w:r w:rsidRPr="008E62B6">
        <w:t>adresleri</w:t>
      </w:r>
      <w:proofErr w:type="spellEnd"/>
      <w:r w:rsidRPr="008E62B6">
        <w:t xml:space="preserve"> </w:t>
      </w:r>
      <w:proofErr w:type="spellStart"/>
      <w:r w:rsidRPr="008E62B6">
        <w:t>üst</w:t>
      </w:r>
      <w:proofErr w:type="spellEnd"/>
      <w:r w:rsidRPr="008E62B6">
        <w:t xml:space="preserve"> </w:t>
      </w:r>
      <w:proofErr w:type="spellStart"/>
      <w:r w:rsidRPr="008E62B6">
        <w:t>simge</w:t>
      </w:r>
      <w:proofErr w:type="spellEnd"/>
      <w:r w:rsidRPr="008E62B6">
        <w:t xml:space="preserve"> </w:t>
      </w:r>
      <w:proofErr w:type="spellStart"/>
      <w:r w:rsidRPr="008E62B6">
        <w:t>numaraları</w:t>
      </w:r>
      <w:proofErr w:type="spellEnd"/>
      <w:r w:rsidRPr="008E62B6">
        <w:t xml:space="preserve"> </w:t>
      </w:r>
      <w:proofErr w:type="spellStart"/>
      <w:r w:rsidRPr="008E62B6">
        <w:t>ile</w:t>
      </w:r>
      <w:proofErr w:type="spellEnd"/>
      <w:r w:rsidRPr="008E62B6">
        <w:t xml:space="preserve"> </w:t>
      </w:r>
      <w:proofErr w:type="spellStart"/>
      <w:r w:rsidRPr="008E62B6">
        <w:t>belirtilmelidir</w:t>
      </w:r>
      <w:proofErr w:type="spellEnd"/>
      <w:r w:rsidRPr="008E62B6">
        <w:t xml:space="preserve"> (</w:t>
      </w:r>
      <w:proofErr w:type="spellStart"/>
      <w:r w:rsidRPr="008E62B6">
        <w:t>örneğin</w:t>
      </w:r>
      <w:proofErr w:type="spellEnd"/>
      <w:r w:rsidRPr="008E62B6">
        <w:t xml:space="preserve"> 1 2 3).</w:t>
      </w:r>
      <w:r>
        <w:t xml:space="preserve"> </w:t>
      </w:r>
      <w:proofErr w:type="spellStart"/>
      <w:r w:rsidRPr="008E62B6">
        <w:t>Sorumlu</w:t>
      </w:r>
      <w:proofErr w:type="spellEnd"/>
      <w:r w:rsidRPr="008E62B6">
        <w:t xml:space="preserve"> </w:t>
      </w:r>
      <w:proofErr w:type="spellStart"/>
      <w:r w:rsidRPr="008E62B6">
        <w:t>yazarın</w:t>
      </w:r>
      <w:proofErr w:type="spellEnd"/>
      <w:r w:rsidRPr="008E62B6">
        <w:t xml:space="preserve"> tam </w:t>
      </w:r>
      <w:proofErr w:type="spellStart"/>
      <w:r w:rsidRPr="008E62B6">
        <w:t>adı</w:t>
      </w:r>
      <w:proofErr w:type="spellEnd"/>
      <w:r w:rsidRPr="008E62B6">
        <w:t xml:space="preserve"> </w:t>
      </w:r>
      <w:proofErr w:type="spellStart"/>
      <w:r w:rsidRPr="008E62B6">
        <w:t>yıldız</w:t>
      </w:r>
      <w:proofErr w:type="spellEnd"/>
      <w:r w:rsidRPr="008E62B6">
        <w:t xml:space="preserve"> </w:t>
      </w:r>
      <w:proofErr w:type="spellStart"/>
      <w:r w:rsidRPr="008E62B6">
        <w:t>işareti</w:t>
      </w:r>
      <w:proofErr w:type="spellEnd"/>
      <w:r w:rsidRPr="008E62B6">
        <w:t xml:space="preserve"> (*) </w:t>
      </w:r>
      <w:proofErr w:type="spellStart"/>
      <w:r w:rsidRPr="008E62B6">
        <w:t>ile</w:t>
      </w:r>
      <w:proofErr w:type="spellEnd"/>
      <w:r w:rsidRPr="008E62B6">
        <w:t xml:space="preserve"> </w:t>
      </w:r>
      <w:proofErr w:type="spellStart"/>
      <w:r w:rsidRPr="008E62B6">
        <w:t>işaretlenmelidir</w:t>
      </w:r>
      <w:proofErr w:type="spellEnd"/>
      <w:r w:rsidRPr="008E62B6">
        <w:t xml:space="preserve">. Her </w:t>
      </w:r>
      <w:proofErr w:type="spellStart"/>
      <w:r w:rsidRPr="008E62B6">
        <w:t>yazarın</w:t>
      </w:r>
      <w:proofErr w:type="spellEnd"/>
      <w:r w:rsidRPr="008E62B6">
        <w:t xml:space="preserve"> tam </w:t>
      </w:r>
      <w:proofErr w:type="spellStart"/>
      <w:r w:rsidRPr="008E62B6">
        <w:t>adından</w:t>
      </w:r>
      <w:proofErr w:type="spellEnd"/>
      <w:r w:rsidRPr="008E62B6">
        <w:t xml:space="preserve"> </w:t>
      </w:r>
      <w:proofErr w:type="spellStart"/>
      <w:r w:rsidRPr="008E62B6">
        <w:t>sonra</w:t>
      </w:r>
      <w:proofErr w:type="spellEnd"/>
      <w:r w:rsidRPr="008E62B6">
        <w:t xml:space="preserve"> 10 </w:t>
      </w:r>
      <w:proofErr w:type="spellStart"/>
      <w:r w:rsidRPr="008E62B6">
        <w:t>pt</w:t>
      </w:r>
      <w:proofErr w:type="spellEnd"/>
      <w:r w:rsidRPr="008E62B6">
        <w:t xml:space="preserve"> </w:t>
      </w:r>
      <w:proofErr w:type="spellStart"/>
      <w:r w:rsidRPr="008E62B6">
        <w:t>boşluk</w:t>
      </w:r>
      <w:proofErr w:type="spellEnd"/>
      <w:r w:rsidRPr="008E62B6">
        <w:t xml:space="preserve"> </w:t>
      </w:r>
      <w:proofErr w:type="spellStart"/>
      <w:r w:rsidRPr="008E62B6">
        <w:t>bırakılmalıdır</w:t>
      </w:r>
      <w:proofErr w:type="spellEnd"/>
      <w:r w:rsidRPr="008E62B6">
        <w:t>.</w:t>
      </w:r>
    </w:p>
    <w:p w:rsidR="00C06D0B" w:rsidRDefault="008E62B6" w:rsidP="00C06D0B">
      <w:pPr>
        <w:pStyle w:val="MainText"/>
        <w:spacing w:line="360" w:lineRule="auto"/>
        <w:ind w:firstLine="720"/>
      </w:pPr>
      <w:proofErr w:type="spellStart"/>
      <w:r w:rsidRPr="008E62B6">
        <w:t>Tüm</w:t>
      </w:r>
      <w:proofErr w:type="spellEnd"/>
      <w:r w:rsidRPr="008E62B6">
        <w:t xml:space="preserve"> </w:t>
      </w:r>
      <w:proofErr w:type="spellStart"/>
      <w:r w:rsidRPr="008E62B6">
        <w:t>yazarların</w:t>
      </w:r>
      <w:proofErr w:type="spellEnd"/>
      <w:r w:rsidRPr="008E62B6">
        <w:t xml:space="preserve"> </w:t>
      </w:r>
      <w:proofErr w:type="spellStart"/>
      <w:r w:rsidRPr="008E62B6">
        <w:t>adresleri</w:t>
      </w:r>
      <w:proofErr w:type="spellEnd"/>
      <w:r w:rsidRPr="008E62B6">
        <w:t xml:space="preserve"> </w:t>
      </w:r>
      <w:proofErr w:type="spellStart"/>
      <w:r w:rsidRPr="008E62B6">
        <w:t>ortada</w:t>
      </w:r>
      <w:proofErr w:type="spellEnd"/>
      <w:r w:rsidRPr="008E62B6">
        <w:t xml:space="preserve"> </w:t>
      </w:r>
      <w:proofErr w:type="spellStart"/>
      <w:r w:rsidRPr="008E62B6">
        <w:t>küçük</w:t>
      </w:r>
      <w:proofErr w:type="spellEnd"/>
      <w:r w:rsidRPr="008E62B6">
        <w:t xml:space="preserve"> </w:t>
      </w:r>
      <w:proofErr w:type="spellStart"/>
      <w:r w:rsidRPr="008E62B6">
        <w:t>harf</w:t>
      </w:r>
      <w:proofErr w:type="spellEnd"/>
      <w:r w:rsidRPr="008E62B6">
        <w:t xml:space="preserve"> 10 punto </w:t>
      </w:r>
      <w:proofErr w:type="spellStart"/>
      <w:r w:rsidRPr="008E62B6">
        <w:t>ile</w:t>
      </w:r>
      <w:proofErr w:type="spellEnd"/>
      <w:r w:rsidRPr="008E62B6">
        <w:t xml:space="preserve"> </w:t>
      </w:r>
      <w:proofErr w:type="spellStart"/>
      <w:r w:rsidRPr="008E62B6">
        <w:t>yazılmalıdır</w:t>
      </w:r>
      <w:proofErr w:type="spellEnd"/>
      <w:r w:rsidRPr="008E62B6">
        <w:t xml:space="preserve">. </w:t>
      </w:r>
      <w:proofErr w:type="spellStart"/>
      <w:r w:rsidRPr="008E62B6">
        <w:t>Sorumlu</w:t>
      </w:r>
      <w:proofErr w:type="spellEnd"/>
      <w:r w:rsidRPr="008E62B6">
        <w:t xml:space="preserve"> </w:t>
      </w:r>
      <w:proofErr w:type="spellStart"/>
      <w:r w:rsidRPr="008E62B6">
        <w:t>yazarın</w:t>
      </w:r>
      <w:proofErr w:type="spellEnd"/>
      <w:r w:rsidRPr="008E62B6">
        <w:t xml:space="preserve"> </w:t>
      </w:r>
      <w:proofErr w:type="spellStart"/>
      <w:r w:rsidRPr="008E62B6">
        <w:t>iletişim</w:t>
      </w:r>
      <w:proofErr w:type="spellEnd"/>
      <w:r w:rsidRPr="008E62B6">
        <w:t xml:space="preserve"> </w:t>
      </w:r>
      <w:proofErr w:type="spellStart"/>
      <w:r w:rsidRPr="008E62B6">
        <w:t>adresi</w:t>
      </w:r>
      <w:proofErr w:type="spellEnd"/>
      <w:r w:rsidRPr="008E62B6">
        <w:t xml:space="preserve"> </w:t>
      </w:r>
      <w:proofErr w:type="spellStart"/>
      <w:r w:rsidRPr="008E62B6">
        <w:t>ve</w:t>
      </w:r>
      <w:proofErr w:type="spellEnd"/>
      <w:r w:rsidRPr="008E62B6">
        <w:t xml:space="preserve"> e-</w:t>
      </w:r>
      <w:proofErr w:type="spellStart"/>
      <w:r w:rsidRPr="008E62B6">
        <w:t>posta</w:t>
      </w:r>
      <w:proofErr w:type="spellEnd"/>
      <w:r w:rsidRPr="008E62B6">
        <w:t xml:space="preserve"> </w:t>
      </w:r>
      <w:proofErr w:type="spellStart"/>
      <w:r w:rsidRPr="008E62B6">
        <w:t>adresi</w:t>
      </w:r>
      <w:proofErr w:type="spellEnd"/>
      <w:r w:rsidRPr="008E62B6">
        <w:t xml:space="preserve"> </w:t>
      </w:r>
      <w:proofErr w:type="spellStart"/>
      <w:r w:rsidRPr="008E62B6">
        <w:t>verilmelidir</w:t>
      </w:r>
      <w:proofErr w:type="spellEnd"/>
      <w:r w:rsidRPr="008E62B6">
        <w:t xml:space="preserve">. Her </w:t>
      </w:r>
      <w:proofErr w:type="spellStart"/>
      <w:r w:rsidRPr="008E62B6">
        <w:t>yazarın</w:t>
      </w:r>
      <w:proofErr w:type="spellEnd"/>
      <w:r w:rsidRPr="008E62B6">
        <w:t xml:space="preserve"> </w:t>
      </w:r>
      <w:proofErr w:type="spellStart"/>
      <w:r w:rsidRPr="008E62B6">
        <w:t>kurum</w:t>
      </w:r>
      <w:proofErr w:type="spellEnd"/>
      <w:r w:rsidRPr="008E62B6">
        <w:t xml:space="preserve"> </w:t>
      </w:r>
      <w:proofErr w:type="spellStart"/>
      <w:r w:rsidRPr="008E62B6">
        <w:t>ve</w:t>
      </w:r>
      <w:proofErr w:type="spellEnd"/>
      <w:r w:rsidRPr="008E62B6">
        <w:t xml:space="preserve"> </w:t>
      </w:r>
      <w:proofErr w:type="spellStart"/>
      <w:r w:rsidRPr="008E62B6">
        <w:t>şehir</w:t>
      </w:r>
      <w:proofErr w:type="spellEnd"/>
      <w:r w:rsidRPr="008E62B6">
        <w:t xml:space="preserve"> </w:t>
      </w:r>
      <w:proofErr w:type="spellStart"/>
      <w:r w:rsidRPr="008E62B6">
        <w:t>isimleri</w:t>
      </w:r>
      <w:proofErr w:type="spellEnd"/>
      <w:r w:rsidRPr="008E62B6">
        <w:t xml:space="preserve"> de </w:t>
      </w:r>
      <w:proofErr w:type="spellStart"/>
      <w:r w:rsidRPr="008E62B6">
        <w:t>belirtilmelidir</w:t>
      </w:r>
      <w:proofErr w:type="spellEnd"/>
      <w:r w:rsidRPr="008E62B6">
        <w:t>. (</w:t>
      </w:r>
      <w:proofErr w:type="spellStart"/>
      <w:r w:rsidRPr="008E62B6">
        <w:t>Bölüm</w:t>
      </w:r>
      <w:proofErr w:type="spellEnd"/>
      <w:r w:rsidRPr="008E62B6">
        <w:t xml:space="preserve">, </w:t>
      </w:r>
      <w:proofErr w:type="spellStart"/>
      <w:r w:rsidRPr="008E62B6">
        <w:t>Fakülte</w:t>
      </w:r>
      <w:proofErr w:type="spellEnd"/>
      <w:r w:rsidRPr="008E62B6">
        <w:t xml:space="preserve">, </w:t>
      </w:r>
      <w:proofErr w:type="spellStart"/>
      <w:r w:rsidRPr="008E62B6">
        <w:t>Üniversite</w:t>
      </w:r>
      <w:proofErr w:type="spellEnd"/>
      <w:r w:rsidRPr="008E62B6">
        <w:t xml:space="preserve">, </w:t>
      </w:r>
      <w:proofErr w:type="spellStart"/>
      <w:r w:rsidRPr="008E62B6">
        <w:t>Şehir</w:t>
      </w:r>
      <w:proofErr w:type="spellEnd"/>
      <w:r w:rsidRPr="008E62B6">
        <w:t xml:space="preserve">, </w:t>
      </w:r>
      <w:proofErr w:type="spellStart"/>
      <w:r w:rsidRPr="008E62B6">
        <w:t>Ülke</w:t>
      </w:r>
      <w:proofErr w:type="spellEnd"/>
      <w:r w:rsidRPr="008E62B6">
        <w:t>). Son e-</w:t>
      </w:r>
      <w:proofErr w:type="spellStart"/>
      <w:r w:rsidRPr="008E62B6">
        <w:t>posta</w:t>
      </w:r>
      <w:proofErr w:type="spellEnd"/>
      <w:r w:rsidRPr="008E62B6">
        <w:t xml:space="preserve"> </w:t>
      </w:r>
      <w:proofErr w:type="spellStart"/>
      <w:r w:rsidRPr="008E62B6">
        <w:t>adresi</w:t>
      </w:r>
      <w:proofErr w:type="spellEnd"/>
      <w:r w:rsidRPr="008E62B6">
        <w:t xml:space="preserve"> </w:t>
      </w:r>
      <w:proofErr w:type="spellStart"/>
      <w:r w:rsidRPr="008E62B6">
        <w:t>ile</w:t>
      </w:r>
      <w:proofErr w:type="spellEnd"/>
      <w:r w:rsidRPr="008E62B6">
        <w:t xml:space="preserve"> </w:t>
      </w:r>
      <w:proofErr w:type="spellStart"/>
      <w:r w:rsidRPr="008E62B6">
        <w:t>bildirinin</w:t>
      </w:r>
      <w:proofErr w:type="spellEnd"/>
      <w:r w:rsidRPr="008E62B6">
        <w:t xml:space="preserve"> </w:t>
      </w:r>
      <w:proofErr w:type="spellStart"/>
      <w:r w:rsidRPr="008E62B6">
        <w:t>kabul</w:t>
      </w:r>
      <w:proofErr w:type="spellEnd"/>
      <w:r w:rsidRPr="008E62B6">
        <w:t xml:space="preserve"> / </w:t>
      </w:r>
      <w:proofErr w:type="spellStart"/>
      <w:r w:rsidRPr="008E62B6">
        <w:t>kabul</w:t>
      </w:r>
      <w:proofErr w:type="spellEnd"/>
      <w:r w:rsidRPr="008E62B6">
        <w:t xml:space="preserve"> </w:t>
      </w:r>
      <w:proofErr w:type="spellStart"/>
      <w:r w:rsidRPr="008E62B6">
        <w:t>tarih</w:t>
      </w:r>
      <w:proofErr w:type="spellEnd"/>
      <w:r w:rsidRPr="008E62B6">
        <w:t xml:space="preserve"> </w:t>
      </w:r>
      <w:proofErr w:type="spellStart"/>
      <w:r w:rsidRPr="008E62B6">
        <w:t>bilgisi</w:t>
      </w:r>
      <w:proofErr w:type="spellEnd"/>
      <w:r w:rsidRPr="008E62B6">
        <w:t xml:space="preserve"> </w:t>
      </w:r>
      <w:proofErr w:type="spellStart"/>
      <w:r w:rsidRPr="008E62B6">
        <w:t>arasında</w:t>
      </w:r>
      <w:proofErr w:type="spellEnd"/>
      <w:r w:rsidRPr="008E62B6">
        <w:t xml:space="preserve"> 8 </w:t>
      </w:r>
      <w:proofErr w:type="spellStart"/>
      <w:r w:rsidRPr="008E62B6">
        <w:t>nk</w:t>
      </w:r>
      <w:proofErr w:type="spellEnd"/>
      <w:r w:rsidRPr="008E62B6">
        <w:t xml:space="preserve"> </w:t>
      </w:r>
      <w:proofErr w:type="spellStart"/>
      <w:r w:rsidRPr="008E62B6">
        <w:t>boşluk</w:t>
      </w:r>
      <w:proofErr w:type="spellEnd"/>
      <w:r w:rsidRPr="008E62B6">
        <w:t xml:space="preserve"> </w:t>
      </w:r>
      <w:proofErr w:type="spellStart"/>
      <w:r w:rsidRPr="008E62B6">
        <w:t>bırakılmalıdır</w:t>
      </w:r>
      <w:proofErr w:type="spellEnd"/>
      <w:r w:rsidRPr="008E62B6">
        <w:t>.</w:t>
      </w:r>
    </w:p>
    <w:p w:rsidR="00C06D0B" w:rsidRDefault="008E62B6" w:rsidP="00C06D0B">
      <w:pPr>
        <w:pStyle w:val="MainText"/>
        <w:spacing w:line="360" w:lineRule="auto"/>
        <w:ind w:firstLine="720"/>
      </w:pPr>
      <w:r>
        <w:t xml:space="preserve">Tam </w:t>
      </w:r>
      <w:proofErr w:type="spellStart"/>
      <w:r>
        <w:t>metinler</w:t>
      </w:r>
      <w:proofErr w:type="spellEnd"/>
      <w:r>
        <w:t xml:space="preserve">, </w:t>
      </w:r>
      <w:proofErr w:type="spellStart"/>
      <w:r w:rsidRPr="008E62B6">
        <w:t>aşağıdaki</w:t>
      </w:r>
      <w:proofErr w:type="spellEnd"/>
      <w:r w:rsidRPr="008E62B6">
        <w:t xml:space="preserve"> </w:t>
      </w:r>
      <w:proofErr w:type="spellStart"/>
      <w:r w:rsidRPr="008E62B6">
        <w:t>bölümlere</w:t>
      </w:r>
      <w:proofErr w:type="spellEnd"/>
      <w:r w:rsidRPr="008E62B6">
        <w:t xml:space="preserve"> </w:t>
      </w:r>
      <w:proofErr w:type="spellStart"/>
      <w:r w:rsidRPr="008E62B6">
        <w:t>ayrılmalıdır</w:t>
      </w:r>
      <w:proofErr w:type="spellEnd"/>
      <w:r w:rsidRPr="008E62B6">
        <w:t xml:space="preserve">. Ana </w:t>
      </w:r>
      <w:proofErr w:type="spellStart"/>
      <w:r w:rsidRPr="008E62B6">
        <w:t>bölümler</w:t>
      </w:r>
      <w:proofErr w:type="spellEnd"/>
      <w:r w:rsidRPr="008E62B6">
        <w:t xml:space="preserve"> </w:t>
      </w:r>
      <w:proofErr w:type="spellStart"/>
      <w:r w:rsidRPr="008E62B6">
        <w:t>sırasıyla</w:t>
      </w:r>
      <w:proofErr w:type="spellEnd"/>
      <w:r w:rsidRPr="008E62B6">
        <w:t xml:space="preserve"> 1,2, 3 vb.</w:t>
      </w:r>
      <w:r>
        <w:t xml:space="preserve"> </w:t>
      </w:r>
      <w:proofErr w:type="spellStart"/>
      <w:r>
        <w:t>n</w:t>
      </w:r>
      <w:r w:rsidRPr="008E62B6">
        <w:t>umaralandırılmalı</w:t>
      </w:r>
      <w:proofErr w:type="spellEnd"/>
      <w:r w:rsidRPr="008E62B6">
        <w:t xml:space="preserve"> </w:t>
      </w:r>
      <w:proofErr w:type="spellStart"/>
      <w:r w:rsidRPr="008E62B6">
        <w:t>ve</w:t>
      </w:r>
      <w:proofErr w:type="spellEnd"/>
      <w:r w:rsidRPr="008E62B6">
        <w:t xml:space="preserve"> alt </w:t>
      </w:r>
      <w:proofErr w:type="spellStart"/>
      <w:r w:rsidRPr="008E62B6">
        <w:t>bölümler</w:t>
      </w:r>
      <w:proofErr w:type="spellEnd"/>
      <w:r w:rsidRPr="008E62B6">
        <w:t xml:space="preserve"> 1.1, 1.2. </w:t>
      </w:r>
      <w:r>
        <w:t>v</w:t>
      </w:r>
      <w:r w:rsidRPr="008E62B6">
        <w:t xml:space="preserve">b. </w:t>
      </w:r>
      <w:proofErr w:type="spellStart"/>
      <w:r>
        <w:t>ş</w:t>
      </w:r>
      <w:r w:rsidRPr="008E62B6">
        <w:t>eklinde</w:t>
      </w:r>
      <w:proofErr w:type="spellEnd"/>
      <w:r w:rsidRPr="008E62B6">
        <w:t xml:space="preserve"> </w:t>
      </w:r>
      <w:proofErr w:type="spellStart"/>
      <w:r w:rsidRPr="008E62B6">
        <w:t>numaralandırılmalıdır</w:t>
      </w:r>
      <w:proofErr w:type="spellEnd"/>
      <w:r w:rsidRPr="008E62B6">
        <w:t xml:space="preserve">. Teşekkür ve Referans bölümlerini numaralandırmayın. </w:t>
      </w:r>
    </w:p>
    <w:p w:rsidR="00C06D0B" w:rsidRDefault="008E62B6" w:rsidP="00C06D0B">
      <w:pPr>
        <w:pStyle w:val="MainText"/>
        <w:spacing w:line="360" w:lineRule="auto"/>
        <w:ind w:firstLine="720"/>
      </w:pPr>
      <w:proofErr w:type="spellStart"/>
      <w:r w:rsidRPr="008E62B6">
        <w:t>Tablolar</w:t>
      </w:r>
      <w:proofErr w:type="spellEnd"/>
      <w:r w:rsidRPr="008E62B6">
        <w:t xml:space="preserve"> </w:t>
      </w:r>
      <w:proofErr w:type="spellStart"/>
      <w:r w:rsidRPr="008E62B6">
        <w:t>ve</w:t>
      </w:r>
      <w:proofErr w:type="spellEnd"/>
      <w:r w:rsidRPr="008E62B6">
        <w:t xml:space="preserve"> </w:t>
      </w:r>
      <w:proofErr w:type="spellStart"/>
      <w:r w:rsidRPr="008E62B6">
        <w:t>şekiller</w:t>
      </w:r>
      <w:proofErr w:type="spellEnd"/>
      <w:r w:rsidRPr="008E62B6">
        <w:t xml:space="preserve">, </w:t>
      </w:r>
      <w:proofErr w:type="spellStart"/>
      <w:r w:rsidRPr="008E62B6">
        <w:t>kaynak</w:t>
      </w:r>
      <w:proofErr w:type="spellEnd"/>
      <w:r w:rsidRPr="008E62B6">
        <w:t xml:space="preserve"> gösterildikleri yere yakın bir şekilde doğrudan makaleye eklenmelidir. Her tablo ayrı bir sayfaya çift aralıkla yazılmalıdır. Kağıttaki her bölüm için numaralandırmaya yeniden başlamayın. </w:t>
      </w:r>
    </w:p>
    <w:p w:rsidR="00472B4A" w:rsidRPr="008E62B6" w:rsidRDefault="008E62B6" w:rsidP="00C06D0B">
      <w:pPr>
        <w:pStyle w:val="MainText"/>
        <w:spacing w:line="360" w:lineRule="auto"/>
        <w:ind w:firstLine="720"/>
      </w:pPr>
      <w:proofErr w:type="spellStart"/>
      <w:r w:rsidRPr="008E62B6">
        <w:t>Sayfa</w:t>
      </w:r>
      <w:proofErr w:type="spellEnd"/>
      <w:r w:rsidRPr="008E62B6">
        <w:t xml:space="preserve"> </w:t>
      </w:r>
      <w:proofErr w:type="spellStart"/>
      <w:r w:rsidRPr="008E62B6">
        <w:t>ücreti</w:t>
      </w:r>
      <w:proofErr w:type="spellEnd"/>
      <w:r w:rsidRPr="008E62B6">
        <w:t xml:space="preserve"> </w:t>
      </w:r>
      <w:proofErr w:type="spellStart"/>
      <w:r w:rsidRPr="008E62B6">
        <w:t>yoktur</w:t>
      </w:r>
      <w:proofErr w:type="spellEnd"/>
      <w:r w:rsidRPr="008E62B6">
        <w:t xml:space="preserve">. Yazarların talimatlarımızı dikkatlice takip etmeleri önemlidir. Bu görevde size yardımcı olmak için, bu </w:t>
      </w:r>
      <w:proofErr w:type="spellStart"/>
      <w:r w:rsidRPr="008E62B6">
        <w:t>belgeyi</w:t>
      </w:r>
      <w:proofErr w:type="spellEnd"/>
      <w:r w:rsidRPr="008E62B6">
        <w:t xml:space="preserve"> </w:t>
      </w:r>
      <w:proofErr w:type="spellStart"/>
      <w:r w:rsidRPr="008E62B6">
        <w:t>önerilen</w:t>
      </w:r>
      <w:proofErr w:type="spellEnd"/>
      <w:r w:rsidRPr="008E62B6">
        <w:t xml:space="preserve"> </w:t>
      </w:r>
      <w:proofErr w:type="spellStart"/>
      <w:r w:rsidRPr="008E62B6">
        <w:t>biçimde</w:t>
      </w:r>
      <w:proofErr w:type="spellEnd"/>
      <w:r w:rsidRPr="008E62B6">
        <w:t xml:space="preserve"> </w:t>
      </w:r>
      <w:proofErr w:type="spellStart"/>
      <w:r w:rsidRPr="008E62B6">
        <w:t>yazdık</w:t>
      </w:r>
      <w:proofErr w:type="spellEnd"/>
      <w:r w:rsidRPr="008E62B6">
        <w:t xml:space="preserve"> </w:t>
      </w:r>
      <w:proofErr w:type="spellStart"/>
      <w:r w:rsidRPr="008E62B6">
        <w:t>ve</w:t>
      </w:r>
      <w:proofErr w:type="spellEnd"/>
      <w:r w:rsidRPr="008E62B6">
        <w:t xml:space="preserve"> Word </w:t>
      </w:r>
      <w:proofErr w:type="spellStart"/>
      <w:r w:rsidRPr="008E62B6">
        <w:t>sürümü</w:t>
      </w:r>
      <w:proofErr w:type="spellEnd"/>
      <w:r w:rsidRPr="008E62B6">
        <w:t xml:space="preserve"> </w:t>
      </w:r>
      <w:proofErr w:type="spellStart"/>
      <w:r w:rsidRPr="008E62B6">
        <w:t>gömülü</w:t>
      </w:r>
      <w:proofErr w:type="spellEnd"/>
      <w:r w:rsidRPr="008E62B6">
        <w:t xml:space="preserve"> </w:t>
      </w:r>
      <w:proofErr w:type="spellStart"/>
      <w:r w:rsidRPr="008E62B6">
        <w:t>stilleri</w:t>
      </w:r>
      <w:proofErr w:type="spellEnd"/>
      <w:r w:rsidRPr="008E62B6">
        <w:t xml:space="preserve"> </w:t>
      </w:r>
      <w:proofErr w:type="spellStart"/>
      <w:r w:rsidRPr="008E62B6">
        <w:t>içerir</w:t>
      </w:r>
      <w:proofErr w:type="spellEnd"/>
      <w:r w:rsidRPr="008E62B6">
        <w:t>.</w:t>
      </w:r>
    </w:p>
    <w:p w:rsidR="00472B4A" w:rsidRPr="0094646C" w:rsidRDefault="008E62B6" w:rsidP="005A3883">
      <w:pPr>
        <w:pStyle w:val="SubTitle"/>
        <w:spacing w:after="120" w:line="360" w:lineRule="auto"/>
        <w:rPr>
          <w:color w:val="C45911" w:themeColor="accent2" w:themeShade="BF"/>
        </w:rPr>
      </w:pPr>
      <w:r>
        <w:rPr>
          <w:color w:val="C45911" w:themeColor="accent2" w:themeShade="BF"/>
        </w:rPr>
        <w:t>Kenar boşlukları</w:t>
      </w:r>
    </w:p>
    <w:p w:rsidR="008E62B6" w:rsidRPr="002C208F" w:rsidRDefault="008E62B6" w:rsidP="005A3883">
      <w:pPr>
        <w:pStyle w:val="MainText"/>
        <w:spacing w:line="360" w:lineRule="auto"/>
        <w:rPr>
          <w:rStyle w:val="jlqj4b"/>
        </w:rPr>
      </w:pPr>
      <w:proofErr w:type="spellStart"/>
      <w:r w:rsidRPr="008E62B6">
        <w:t>Özet</w:t>
      </w:r>
      <w:proofErr w:type="spellEnd"/>
      <w:r w:rsidRPr="008E62B6">
        <w:t xml:space="preserve"> </w:t>
      </w:r>
      <w:proofErr w:type="spellStart"/>
      <w:r w:rsidRPr="008E62B6">
        <w:t>dışındaki</w:t>
      </w:r>
      <w:proofErr w:type="spellEnd"/>
      <w:r w:rsidRPr="008E62B6">
        <w:t xml:space="preserve"> </w:t>
      </w:r>
      <w:proofErr w:type="spellStart"/>
      <w:r w:rsidRPr="008E62B6">
        <w:t>tüm</w:t>
      </w:r>
      <w:proofErr w:type="spellEnd"/>
      <w:r w:rsidRPr="008E62B6">
        <w:t xml:space="preserve"> </w:t>
      </w:r>
      <w:proofErr w:type="spellStart"/>
      <w:r w:rsidRPr="008E62B6">
        <w:t>kenar</w:t>
      </w:r>
      <w:proofErr w:type="spellEnd"/>
      <w:r w:rsidRPr="008E62B6">
        <w:t xml:space="preserve"> </w:t>
      </w:r>
      <w:proofErr w:type="spellStart"/>
      <w:r w:rsidRPr="008E62B6">
        <w:t>boşlukları</w:t>
      </w:r>
      <w:proofErr w:type="spellEnd"/>
      <w:r w:rsidRPr="008E62B6">
        <w:t xml:space="preserve">, </w:t>
      </w:r>
      <w:proofErr w:type="spellStart"/>
      <w:r w:rsidRPr="008E62B6">
        <w:t>metin</w:t>
      </w:r>
      <w:proofErr w:type="spellEnd"/>
      <w:r w:rsidRPr="008E62B6">
        <w:t xml:space="preserve"> </w:t>
      </w:r>
      <w:proofErr w:type="spellStart"/>
      <w:r w:rsidRPr="008E62B6">
        <w:t>tamamen</w:t>
      </w:r>
      <w:proofErr w:type="spellEnd"/>
      <w:r w:rsidRPr="008E62B6">
        <w:t xml:space="preserve"> </w:t>
      </w:r>
      <w:proofErr w:type="spellStart"/>
      <w:r w:rsidRPr="008E62B6">
        <w:t>iki</w:t>
      </w:r>
      <w:proofErr w:type="spellEnd"/>
      <w:r w:rsidRPr="008E62B6">
        <w:t xml:space="preserve"> </w:t>
      </w:r>
      <w:proofErr w:type="spellStart"/>
      <w:r w:rsidRPr="008E62B6">
        <w:t>yana</w:t>
      </w:r>
      <w:proofErr w:type="spellEnd"/>
      <w:r w:rsidRPr="008E62B6">
        <w:t xml:space="preserve"> </w:t>
      </w:r>
      <w:proofErr w:type="spellStart"/>
      <w:r w:rsidRPr="008E62B6">
        <w:t>yaslanmış</w:t>
      </w:r>
      <w:proofErr w:type="spellEnd"/>
      <w:r w:rsidRPr="008E62B6">
        <w:t xml:space="preserve"> </w:t>
      </w:r>
      <w:proofErr w:type="spellStart"/>
      <w:r w:rsidRPr="008E62B6">
        <w:t>şekilde</w:t>
      </w:r>
      <w:proofErr w:type="spellEnd"/>
      <w:r w:rsidRPr="008E62B6">
        <w:t xml:space="preserve"> 1,5 cm </w:t>
      </w:r>
      <w:proofErr w:type="spellStart"/>
      <w:r w:rsidRPr="008E62B6">
        <w:t>olmalıdır</w:t>
      </w:r>
      <w:proofErr w:type="spellEnd"/>
      <w:r w:rsidRPr="008E62B6">
        <w:t xml:space="preserve">. </w:t>
      </w:r>
      <w:proofErr w:type="spellStart"/>
      <w:r w:rsidRPr="008E62B6">
        <w:t>Özet</w:t>
      </w:r>
      <w:proofErr w:type="spellEnd"/>
      <w:r w:rsidRPr="008E62B6">
        <w:t xml:space="preserve"> </w:t>
      </w:r>
      <w:proofErr w:type="spellStart"/>
      <w:r w:rsidRPr="008E62B6">
        <w:t>kenar</w:t>
      </w:r>
      <w:proofErr w:type="spellEnd"/>
      <w:r w:rsidRPr="008E62B6">
        <w:t xml:space="preserve"> </w:t>
      </w:r>
      <w:proofErr w:type="spellStart"/>
      <w:r w:rsidRPr="008E62B6">
        <w:t>boşlukları</w:t>
      </w:r>
      <w:proofErr w:type="spellEnd"/>
      <w:r w:rsidRPr="008E62B6">
        <w:t xml:space="preserve"> 1.0 cm </w:t>
      </w:r>
      <w:proofErr w:type="spellStart"/>
      <w:r w:rsidRPr="008E62B6">
        <w:t>olmalıdır</w:t>
      </w:r>
      <w:proofErr w:type="spellEnd"/>
      <w:r w:rsidRPr="008E62B6">
        <w:t xml:space="preserve">. </w:t>
      </w:r>
      <w:proofErr w:type="spellStart"/>
      <w:r w:rsidRPr="008E62B6">
        <w:t>Daha</w:t>
      </w:r>
      <w:proofErr w:type="spellEnd"/>
      <w:r w:rsidRPr="008E62B6">
        <w:t xml:space="preserve"> </w:t>
      </w:r>
      <w:proofErr w:type="spellStart"/>
      <w:r w:rsidRPr="008E62B6">
        <w:t>eşit</w:t>
      </w:r>
      <w:proofErr w:type="spellEnd"/>
      <w:r w:rsidRPr="008E62B6">
        <w:t xml:space="preserve"> </w:t>
      </w:r>
      <w:proofErr w:type="spellStart"/>
      <w:r w:rsidRPr="008E62B6">
        <w:t>sözcük</w:t>
      </w:r>
      <w:proofErr w:type="spellEnd"/>
      <w:r w:rsidRPr="008E62B6">
        <w:t xml:space="preserve"> </w:t>
      </w:r>
      <w:proofErr w:type="spellStart"/>
      <w:r w:rsidRPr="008E62B6">
        <w:t>aralığı</w:t>
      </w:r>
      <w:proofErr w:type="spellEnd"/>
      <w:r w:rsidRPr="008E62B6">
        <w:t xml:space="preserve"> </w:t>
      </w:r>
      <w:proofErr w:type="spellStart"/>
      <w:r w:rsidRPr="008E62B6">
        <w:t>elde</w:t>
      </w:r>
      <w:proofErr w:type="spellEnd"/>
      <w:r w:rsidRPr="008E62B6">
        <w:t xml:space="preserve"> </w:t>
      </w:r>
      <w:proofErr w:type="spellStart"/>
      <w:r w:rsidRPr="008E62B6">
        <w:t>etmek</w:t>
      </w:r>
      <w:proofErr w:type="spellEnd"/>
      <w:r w:rsidRPr="008E62B6">
        <w:t xml:space="preserve"> </w:t>
      </w:r>
      <w:proofErr w:type="spellStart"/>
      <w:r w:rsidRPr="008E62B6">
        <w:t>için</w:t>
      </w:r>
      <w:proofErr w:type="spellEnd"/>
      <w:r w:rsidRPr="008E62B6">
        <w:t xml:space="preserve"> </w:t>
      </w:r>
      <w:proofErr w:type="spellStart"/>
      <w:r w:rsidRPr="008E62B6">
        <w:t>sözcükleri</w:t>
      </w:r>
      <w:proofErr w:type="spellEnd"/>
      <w:r w:rsidRPr="008E62B6">
        <w:t xml:space="preserve"> </w:t>
      </w:r>
      <w:proofErr w:type="spellStart"/>
      <w:r w:rsidRPr="008E62B6">
        <w:t>tirelemeniz</w:t>
      </w:r>
      <w:proofErr w:type="spellEnd"/>
      <w:r w:rsidRPr="008E62B6">
        <w:t xml:space="preserve"> </w:t>
      </w:r>
      <w:proofErr w:type="spellStart"/>
      <w:r w:rsidRPr="008E62B6">
        <w:t>önerilir</w:t>
      </w:r>
      <w:proofErr w:type="spellEnd"/>
      <w:r w:rsidRPr="008E62B6">
        <w:t>.</w:t>
      </w:r>
    </w:p>
    <w:p w:rsidR="00472B4A" w:rsidRDefault="002C208F" w:rsidP="005A3883">
      <w:pPr>
        <w:pStyle w:val="SubTitle"/>
        <w:spacing w:after="120" w:line="360" w:lineRule="auto"/>
        <w:rPr>
          <w:color w:val="C45911" w:themeColor="accent2" w:themeShade="BF"/>
        </w:rPr>
      </w:pPr>
      <w:proofErr w:type="spellStart"/>
      <w:r>
        <w:rPr>
          <w:color w:val="C45911" w:themeColor="accent2" w:themeShade="BF"/>
        </w:rPr>
        <w:lastRenderedPageBreak/>
        <w:t>Aralıklandırma</w:t>
      </w:r>
      <w:proofErr w:type="spellEnd"/>
    </w:p>
    <w:p w:rsidR="002C208F" w:rsidRPr="002C208F" w:rsidRDefault="002C208F" w:rsidP="002C208F">
      <w:pPr>
        <w:pStyle w:val="MainText"/>
        <w:spacing w:line="360" w:lineRule="auto"/>
        <w:rPr>
          <w:lang w:val="tr-TR"/>
        </w:rPr>
      </w:pPr>
      <w:r w:rsidRPr="002C208F">
        <w:rPr>
          <w:lang w:val="tr-TR"/>
        </w:rPr>
        <w:t xml:space="preserve">Bildirinin ana metni tek satır aralıklı ve 12 punto Times New Roman yazı tipinde tam olarak yaslanmalıdır. Nokta, virgül, noktalı virgül ve iki nokta üst üste gibi noktalama işaretlerinden sonra bir boşluk kullanın. Kısaltmalardaki iç dönemlerden sonra boşluk yok </w:t>
      </w:r>
      <w:r w:rsidR="00C06D0B">
        <w:rPr>
          <w:lang w:val="tr-TR"/>
        </w:rPr>
        <w:t>(</w:t>
      </w:r>
      <w:proofErr w:type="spellStart"/>
      <w:r>
        <w:rPr>
          <w:lang w:val="tr-TR"/>
        </w:rPr>
        <w:t>v.s</w:t>
      </w:r>
      <w:proofErr w:type="spellEnd"/>
      <w:r>
        <w:rPr>
          <w:lang w:val="tr-TR"/>
        </w:rPr>
        <w:t xml:space="preserve">., </w:t>
      </w:r>
      <w:r w:rsidRPr="002C208F">
        <w:rPr>
          <w:lang w:val="tr-TR"/>
        </w:rPr>
        <w:t>ABD).</w:t>
      </w:r>
    </w:p>
    <w:p w:rsidR="002C208F" w:rsidRDefault="002C208F" w:rsidP="002C208F">
      <w:pPr>
        <w:pStyle w:val="MainText"/>
        <w:spacing w:line="360" w:lineRule="auto"/>
        <w:ind w:firstLine="720"/>
      </w:pPr>
      <w:proofErr w:type="spellStart"/>
      <w:r w:rsidRPr="002C208F">
        <w:t>Paragraflar</w:t>
      </w:r>
      <w:proofErr w:type="spellEnd"/>
      <w:r w:rsidRPr="002C208F">
        <w:t xml:space="preserve"> </w:t>
      </w:r>
      <w:proofErr w:type="spellStart"/>
      <w:r w:rsidRPr="002C208F">
        <w:t>arasında</w:t>
      </w:r>
      <w:proofErr w:type="spellEnd"/>
      <w:r w:rsidRPr="002C208F">
        <w:t xml:space="preserve"> </w:t>
      </w:r>
      <w:proofErr w:type="spellStart"/>
      <w:r w:rsidRPr="002C208F">
        <w:t>bir</w:t>
      </w:r>
      <w:proofErr w:type="spellEnd"/>
      <w:r w:rsidRPr="002C208F">
        <w:t xml:space="preserve"> </w:t>
      </w:r>
      <w:proofErr w:type="spellStart"/>
      <w:r w:rsidRPr="002C208F">
        <w:t>satır</w:t>
      </w:r>
      <w:proofErr w:type="spellEnd"/>
      <w:r w:rsidRPr="002C208F">
        <w:t xml:space="preserve"> </w:t>
      </w:r>
      <w:proofErr w:type="spellStart"/>
      <w:r w:rsidRPr="002C208F">
        <w:t>boşluk</w:t>
      </w:r>
      <w:proofErr w:type="spellEnd"/>
      <w:r w:rsidRPr="002C208F">
        <w:t xml:space="preserve"> </w:t>
      </w:r>
      <w:proofErr w:type="spellStart"/>
      <w:r w:rsidRPr="002C208F">
        <w:t>bırakmayın</w:t>
      </w:r>
      <w:proofErr w:type="spellEnd"/>
      <w:r w:rsidRPr="002C208F">
        <w:t xml:space="preserve">. Son </w:t>
      </w:r>
      <w:proofErr w:type="spellStart"/>
      <w:r w:rsidRPr="002C208F">
        <w:t>paragraftan</w:t>
      </w:r>
      <w:proofErr w:type="spellEnd"/>
      <w:r w:rsidRPr="002C208F">
        <w:t xml:space="preserve"> </w:t>
      </w:r>
      <w:proofErr w:type="spellStart"/>
      <w:r w:rsidRPr="002C208F">
        <w:t>sonra</w:t>
      </w:r>
      <w:proofErr w:type="spellEnd"/>
      <w:r w:rsidRPr="002C208F">
        <w:t xml:space="preserve"> 6 </w:t>
      </w:r>
      <w:proofErr w:type="spellStart"/>
      <w:r w:rsidRPr="002C208F">
        <w:t>pt</w:t>
      </w:r>
      <w:proofErr w:type="spellEnd"/>
      <w:r w:rsidRPr="002C208F">
        <w:t xml:space="preserve"> </w:t>
      </w:r>
      <w:proofErr w:type="spellStart"/>
      <w:r w:rsidRPr="002C208F">
        <w:t>satır</w:t>
      </w:r>
      <w:proofErr w:type="spellEnd"/>
      <w:r w:rsidRPr="002C208F">
        <w:t xml:space="preserve"> </w:t>
      </w:r>
      <w:proofErr w:type="spellStart"/>
      <w:r w:rsidRPr="002C208F">
        <w:t>kullanın</w:t>
      </w:r>
      <w:proofErr w:type="spellEnd"/>
      <w:r w:rsidRPr="002C208F">
        <w:t xml:space="preserve">. Ana </w:t>
      </w:r>
      <w:proofErr w:type="spellStart"/>
      <w:r w:rsidRPr="002C208F">
        <w:t>başlık</w:t>
      </w:r>
      <w:proofErr w:type="spellEnd"/>
      <w:r w:rsidRPr="002C208F">
        <w:t xml:space="preserve"> </w:t>
      </w:r>
      <w:proofErr w:type="spellStart"/>
      <w:r w:rsidRPr="002C208F">
        <w:t>boşluğu</w:t>
      </w:r>
      <w:proofErr w:type="spellEnd"/>
      <w:r w:rsidRPr="002C208F">
        <w:t xml:space="preserve"> </w:t>
      </w:r>
      <w:proofErr w:type="spellStart"/>
      <w:r w:rsidRPr="002C208F">
        <w:t>öncesi</w:t>
      </w:r>
      <w:proofErr w:type="spellEnd"/>
      <w:r w:rsidRPr="002C208F">
        <w:t xml:space="preserve"> </w:t>
      </w:r>
      <w:proofErr w:type="spellStart"/>
      <w:r w:rsidRPr="002C208F">
        <w:t>ve</w:t>
      </w:r>
      <w:proofErr w:type="spellEnd"/>
      <w:r w:rsidRPr="002C208F">
        <w:t xml:space="preserve"> </w:t>
      </w:r>
      <w:proofErr w:type="spellStart"/>
      <w:r w:rsidRPr="002C208F">
        <w:t>sonrası</w:t>
      </w:r>
      <w:proofErr w:type="spellEnd"/>
      <w:r w:rsidRPr="002C208F">
        <w:t xml:space="preserve"> </w:t>
      </w:r>
      <w:proofErr w:type="spellStart"/>
      <w:r w:rsidRPr="002C208F">
        <w:t>için</w:t>
      </w:r>
      <w:proofErr w:type="spellEnd"/>
      <w:r w:rsidRPr="002C208F">
        <w:t xml:space="preserve"> 12 </w:t>
      </w:r>
      <w:proofErr w:type="spellStart"/>
      <w:r w:rsidRPr="002C208F">
        <w:t>pt</w:t>
      </w:r>
      <w:proofErr w:type="spellEnd"/>
      <w:r w:rsidRPr="002C208F">
        <w:t xml:space="preserve"> </w:t>
      </w:r>
      <w:proofErr w:type="spellStart"/>
      <w:r w:rsidRPr="002C208F">
        <w:t>olmalıdır</w:t>
      </w:r>
      <w:proofErr w:type="spellEnd"/>
      <w:r w:rsidRPr="002C208F">
        <w:t xml:space="preserve">. Alt </w:t>
      </w:r>
      <w:proofErr w:type="spellStart"/>
      <w:r w:rsidRPr="002C208F">
        <w:t>başlık</w:t>
      </w:r>
      <w:proofErr w:type="spellEnd"/>
      <w:r w:rsidRPr="002C208F">
        <w:t xml:space="preserve"> </w:t>
      </w:r>
      <w:proofErr w:type="spellStart"/>
      <w:r w:rsidRPr="002C208F">
        <w:t>öncesi</w:t>
      </w:r>
      <w:proofErr w:type="spellEnd"/>
      <w:r w:rsidRPr="002C208F">
        <w:t xml:space="preserve"> </w:t>
      </w:r>
      <w:proofErr w:type="spellStart"/>
      <w:r w:rsidRPr="002C208F">
        <w:t>ve</w:t>
      </w:r>
      <w:proofErr w:type="spellEnd"/>
      <w:r w:rsidRPr="002C208F">
        <w:t xml:space="preserve"> </w:t>
      </w:r>
      <w:proofErr w:type="spellStart"/>
      <w:r w:rsidRPr="002C208F">
        <w:t>sonrası</w:t>
      </w:r>
      <w:proofErr w:type="spellEnd"/>
      <w:r w:rsidRPr="002C208F">
        <w:t xml:space="preserve"> </w:t>
      </w:r>
      <w:proofErr w:type="spellStart"/>
      <w:r w:rsidRPr="002C208F">
        <w:t>boşluk</w:t>
      </w:r>
      <w:proofErr w:type="spellEnd"/>
      <w:r w:rsidRPr="002C208F">
        <w:t xml:space="preserve"> </w:t>
      </w:r>
      <w:proofErr w:type="spellStart"/>
      <w:r w:rsidRPr="002C208F">
        <w:t>sırasıyla</w:t>
      </w:r>
      <w:proofErr w:type="spellEnd"/>
      <w:r w:rsidRPr="002C208F">
        <w:t xml:space="preserve"> 12 </w:t>
      </w:r>
      <w:proofErr w:type="spellStart"/>
      <w:r w:rsidRPr="002C208F">
        <w:t>pt</w:t>
      </w:r>
      <w:proofErr w:type="spellEnd"/>
      <w:r w:rsidRPr="002C208F">
        <w:t xml:space="preserve"> </w:t>
      </w:r>
      <w:proofErr w:type="spellStart"/>
      <w:r w:rsidRPr="002C208F">
        <w:t>ve</w:t>
      </w:r>
      <w:proofErr w:type="spellEnd"/>
      <w:r w:rsidRPr="002C208F">
        <w:t xml:space="preserve"> 6 </w:t>
      </w:r>
      <w:proofErr w:type="spellStart"/>
      <w:r w:rsidRPr="002C208F">
        <w:t>pt</w:t>
      </w:r>
      <w:proofErr w:type="spellEnd"/>
      <w:r w:rsidRPr="002C208F">
        <w:t xml:space="preserve"> </w:t>
      </w:r>
      <w:proofErr w:type="spellStart"/>
      <w:r w:rsidRPr="002C208F">
        <w:t>olmalıdır</w:t>
      </w:r>
      <w:proofErr w:type="spellEnd"/>
      <w:r w:rsidRPr="002C208F">
        <w:t>.</w:t>
      </w:r>
    </w:p>
    <w:p w:rsidR="00472B4A" w:rsidRPr="0094646C" w:rsidRDefault="002C208F" w:rsidP="005A3883">
      <w:pPr>
        <w:pStyle w:val="SubTitle"/>
        <w:spacing w:after="120" w:line="360" w:lineRule="auto"/>
        <w:rPr>
          <w:color w:val="C45911" w:themeColor="accent2" w:themeShade="BF"/>
        </w:rPr>
      </w:pPr>
      <w:proofErr w:type="spellStart"/>
      <w:r>
        <w:rPr>
          <w:color w:val="C45911" w:themeColor="accent2" w:themeShade="BF"/>
        </w:rPr>
        <w:t>Başlıklandırma</w:t>
      </w:r>
      <w:proofErr w:type="spellEnd"/>
    </w:p>
    <w:p w:rsidR="002C208F" w:rsidRPr="002C208F" w:rsidRDefault="002C208F" w:rsidP="005A3883">
      <w:pPr>
        <w:pStyle w:val="MainText"/>
        <w:spacing w:line="360" w:lineRule="auto"/>
      </w:pPr>
      <w:r w:rsidRPr="002C208F">
        <w:t xml:space="preserve">Ana </w:t>
      </w:r>
      <w:proofErr w:type="spellStart"/>
      <w:r w:rsidRPr="002C208F">
        <w:t>başlıklar</w:t>
      </w:r>
      <w:proofErr w:type="spellEnd"/>
      <w:r w:rsidRPr="002C208F">
        <w:t xml:space="preserve"> </w:t>
      </w:r>
      <w:proofErr w:type="spellStart"/>
      <w:r w:rsidRPr="002C208F">
        <w:t>bilgilendirici</w:t>
      </w:r>
      <w:proofErr w:type="spellEnd"/>
      <w:r w:rsidRPr="002C208F">
        <w:t xml:space="preserve"> </w:t>
      </w:r>
      <w:proofErr w:type="spellStart"/>
      <w:r w:rsidRPr="002C208F">
        <w:t>olmalı</w:t>
      </w:r>
      <w:proofErr w:type="spellEnd"/>
      <w:r w:rsidRPr="002C208F">
        <w:t xml:space="preserve">, </w:t>
      </w:r>
      <w:proofErr w:type="spellStart"/>
      <w:r w:rsidRPr="002C208F">
        <w:t>ortalanmış</w:t>
      </w:r>
      <w:proofErr w:type="spellEnd"/>
      <w:r w:rsidRPr="002C208F">
        <w:t xml:space="preserve">, Times New Roman 12 punto </w:t>
      </w:r>
      <w:proofErr w:type="spellStart"/>
      <w:r w:rsidRPr="002C208F">
        <w:t>kalın</w:t>
      </w:r>
      <w:proofErr w:type="spellEnd"/>
      <w:r w:rsidRPr="002C208F">
        <w:t xml:space="preserve"> </w:t>
      </w:r>
      <w:proofErr w:type="spellStart"/>
      <w:r w:rsidRPr="002C208F">
        <w:t>ve</w:t>
      </w:r>
      <w:proofErr w:type="spellEnd"/>
      <w:r w:rsidRPr="002C208F">
        <w:t xml:space="preserve"> </w:t>
      </w:r>
      <w:proofErr w:type="spellStart"/>
      <w:r w:rsidRPr="002C208F">
        <w:t>kelimenin</w:t>
      </w:r>
      <w:proofErr w:type="spellEnd"/>
      <w:r w:rsidRPr="002C208F">
        <w:t xml:space="preserve"> </w:t>
      </w:r>
      <w:proofErr w:type="spellStart"/>
      <w:r w:rsidRPr="002C208F">
        <w:t>tamamı</w:t>
      </w:r>
      <w:proofErr w:type="spellEnd"/>
      <w:r w:rsidRPr="002C208F">
        <w:t xml:space="preserve"> </w:t>
      </w:r>
      <w:proofErr w:type="spellStart"/>
      <w:r w:rsidRPr="002C208F">
        <w:t>büyük</w:t>
      </w:r>
      <w:proofErr w:type="spellEnd"/>
      <w:r w:rsidRPr="002C208F">
        <w:t xml:space="preserve"> </w:t>
      </w:r>
      <w:proofErr w:type="spellStart"/>
      <w:r w:rsidRPr="002C208F">
        <w:t>harfle</w:t>
      </w:r>
      <w:proofErr w:type="spellEnd"/>
      <w:r w:rsidRPr="002C208F">
        <w:t xml:space="preserve"> </w:t>
      </w:r>
      <w:proofErr w:type="spellStart"/>
      <w:r w:rsidRPr="002C208F">
        <w:t>yazılmalıdır</w:t>
      </w:r>
      <w:proofErr w:type="spellEnd"/>
      <w:r w:rsidRPr="002C208F">
        <w:t xml:space="preserve">. Bu </w:t>
      </w:r>
      <w:proofErr w:type="spellStart"/>
      <w:r w:rsidRPr="002C208F">
        <w:t>makaledeki</w:t>
      </w:r>
      <w:proofErr w:type="spellEnd"/>
      <w:r w:rsidRPr="002C208F">
        <w:t xml:space="preserve"> </w:t>
      </w:r>
      <w:proofErr w:type="spellStart"/>
      <w:r w:rsidRPr="002C208F">
        <w:t>Başlık</w:t>
      </w:r>
      <w:proofErr w:type="spellEnd"/>
      <w:r w:rsidRPr="002C208F">
        <w:t xml:space="preserve"> 1 </w:t>
      </w:r>
      <w:proofErr w:type="spellStart"/>
      <w:r w:rsidRPr="002C208F">
        <w:t>stili</w:t>
      </w:r>
      <w:proofErr w:type="spellEnd"/>
      <w:r w:rsidRPr="002C208F">
        <w:t xml:space="preserve">, </w:t>
      </w:r>
      <w:proofErr w:type="spellStart"/>
      <w:r w:rsidRPr="002C208F">
        <w:t>başlıktan</w:t>
      </w:r>
      <w:proofErr w:type="spellEnd"/>
      <w:r w:rsidRPr="002C208F">
        <w:t xml:space="preserve"> </w:t>
      </w:r>
      <w:proofErr w:type="spellStart"/>
      <w:r w:rsidRPr="002C208F">
        <w:t>sonra</w:t>
      </w:r>
      <w:proofErr w:type="spellEnd"/>
      <w:r w:rsidRPr="002C208F">
        <w:t xml:space="preserve"> </w:t>
      </w:r>
      <w:proofErr w:type="spellStart"/>
      <w:r w:rsidRPr="002C208F">
        <w:t>otomatik</w:t>
      </w:r>
      <w:proofErr w:type="spellEnd"/>
      <w:r w:rsidRPr="002C208F">
        <w:t xml:space="preserve"> </w:t>
      </w:r>
      <w:proofErr w:type="spellStart"/>
      <w:r w:rsidRPr="002C208F">
        <w:t>olarak</w:t>
      </w:r>
      <w:proofErr w:type="spellEnd"/>
      <w:r w:rsidRPr="002C208F">
        <w:t xml:space="preserve"> </w:t>
      </w:r>
      <w:proofErr w:type="spellStart"/>
      <w:r w:rsidRPr="002C208F">
        <w:t>bir</w:t>
      </w:r>
      <w:proofErr w:type="spellEnd"/>
      <w:r w:rsidRPr="002C208F">
        <w:t xml:space="preserve"> </w:t>
      </w:r>
      <w:proofErr w:type="spellStart"/>
      <w:r w:rsidRPr="002C208F">
        <w:t>satır</w:t>
      </w:r>
      <w:proofErr w:type="spellEnd"/>
      <w:r w:rsidRPr="002C208F">
        <w:t xml:space="preserve"> </w:t>
      </w:r>
      <w:proofErr w:type="spellStart"/>
      <w:r w:rsidRPr="002C208F">
        <w:t>boşluğu</w:t>
      </w:r>
      <w:proofErr w:type="spellEnd"/>
      <w:r w:rsidRPr="002C208F">
        <w:t xml:space="preserve"> </w:t>
      </w:r>
      <w:proofErr w:type="spellStart"/>
      <w:r w:rsidRPr="002C208F">
        <w:t>ekler</w:t>
      </w:r>
      <w:proofErr w:type="spellEnd"/>
      <w:r w:rsidRPr="002C208F">
        <w:t>.</w:t>
      </w:r>
    </w:p>
    <w:p w:rsidR="0017272D" w:rsidRDefault="0017272D" w:rsidP="005A3883">
      <w:pPr>
        <w:pStyle w:val="MainText"/>
        <w:numPr>
          <w:ilvl w:val="0"/>
          <w:numId w:val="16"/>
        </w:numPr>
        <w:spacing w:line="360" w:lineRule="auto"/>
        <w:jc w:val="left"/>
      </w:pPr>
      <w:r>
        <w:rPr>
          <w:b/>
        </w:rPr>
        <w:t>1.</w:t>
      </w:r>
      <w:r w:rsidR="002C208F">
        <w:rPr>
          <w:b/>
        </w:rPr>
        <w:t>GİRİŞ</w:t>
      </w:r>
    </w:p>
    <w:p w:rsidR="003A3D97" w:rsidRDefault="00B46265" w:rsidP="005A3883">
      <w:pPr>
        <w:pStyle w:val="MainText"/>
        <w:numPr>
          <w:ilvl w:val="0"/>
          <w:numId w:val="16"/>
        </w:numPr>
        <w:spacing w:line="360" w:lineRule="auto"/>
        <w:jc w:val="left"/>
      </w:pPr>
      <w:r>
        <w:rPr>
          <w:b/>
        </w:rPr>
        <w:t>2.</w:t>
      </w:r>
      <w:r w:rsidR="002C208F">
        <w:rPr>
          <w:b/>
        </w:rPr>
        <w:t>MATERYAL VE METOTLAR</w:t>
      </w:r>
    </w:p>
    <w:p w:rsidR="002C208F" w:rsidRDefault="009A6821" w:rsidP="005A3883">
      <w:pPr>
        <w:pStyle w:val="MainText"/>
        <w:numPr>
          <w:ilvl w:val="0"/>
          <w:numId w:val="16"/>
        </w:numPr>
        <w:spacing w:line="360" w:lineRule="auto"/>
        <w:jc w:val="left"/>
        <w:rPr>
          <w:b/>
        </w:rPr>
      </w:pPr>
      <w:r w:rsidRPr="009A6821">
        <w:rPr>
          <w:b/>
        </w:rPr>
        <w:t>3.</w:t>
      </w:r>
      <w:r w:rsidR="002C208F">
        <w:rPr>
          <w:b/>
        </w:rPr>
        <w:t>BULGULAR VE TARTIŞMA</w:t>
      </w:r>
    </w:p>
    <w:p w:rsidR="009A6821" w:rsidRPr="009A6821" w:rsidRDefault="002C208F" w:rsidP="005A3883">
      <w:pPr>
        <w:pStyle w:val="MainText"/>
        <w:numPr>
          <w:ilvl w:val="0"/>
          <w:numId w:val="16"/>
        </w:numPr>
        <w:spacing w:line="360" w:lineRule="auto"/>
        <w:jc w:val="left"/>
        <w:rPr>
          <w:b/>
        </w:rPr>
      </w:pPr>
      <w:r>
        <w:rPr>
          <w:b/>
        </w:rPr>
        <w:t>4. SONUÇ</w:t>
      </w:r>
    </w:p>
    <w:p w:rsidR="002C208F" w:rsidRDefault="002C208F" w:rsidP="005A3883">
      <w:pPr>
        <w:pStyle w:val="MainText"/>
        <w:spacing w:line="360" w:lineRule="auto"/>
      </w:pPr>
      <w:r>
        <w:t xml:space="preserve">2.derece </w:t>
      </w:r>
      <w:proofErr w:type="spellStart"/>
      <w:r w:rsidRPr="002C208F">
        <w:t>başlıklar</w:t>
      </w:r>
      <w:proofErr w:type="spellEnd"/>
      <w:r w:rsidRPr="002C208F">
        <w:t xml:space="preserve"> </w:t>
      </w:r>
      <w:proofErr w:type="spellStart"/>
      <w:r w:rsidRPr="002C208F">
        <w:t>için</w:t>
      </w:r>
      <w:proofErr w:type="spellEnd"/>
      <w:r w:rsidRPr="002C208F">
        <w:t xml:space="preserve">, </w:t>
      </w:r>
      <w:proofErr w:type="spellStart"/>
      <w:r w:rsidRPr="002C208F">
        <w:t>iki</w:t>
      </w:r>
      <w:proofErr w:type="spellEnd"/>
      <w:r w:rsidRPr="002C208F">
        <w:t xml:space="preserve"> </w:t>
      </w:r>
      <w:proofErr w:type="spellStart"/>
      <w:r w:rsidRPr="002C208F">
        <w:t>yana</w:t>
      </w:r>
      <w:proofErr w:type="spellEnd"/>
      <w:r w:rsidRPr="002C208F">
        <w:t xml:space="preserve"> </w:t>
      </w:r>
      <w:proofErr w:type="spellStart"/>
      <w:r w:rsidRPr="002C208F">
        <w:t>yaslanmış</w:t>
      </w:r>
      <w:proofErr w:type="spellEnd"/>
      <w:r w:rsidRPr="002C208F">
        <w:t xml:space="preserve"> 12 punto Times New Roman </w:t>
      </w:r>
      <w:proofErr w:type="spellStart"/>
      <w:r w:rsidRPr="002C208F">
        <w:t>yazı</w:t>
      </w:r>
      <w:proofErr w:type="spellEnd"/>
      <w:r w:rsidRPr="002C208F">
        <w:t xml:space="preserve"> tipi </w:t>
      </w:r>
      <w:proofErr w:type="spellStart"/>
      <w:r w:rsidRPr="002C208F">
        <w:t>kullanın</w:t>
      </w:r>
      <w:proofErr w:type="spellEnd"/>
      <w:r w:rsidRPr="002C208F">
        <w:t xml:space="preserve"> </w:t>
      </w:r>
      <w:proofErr w:type="spellStart"/>
      <w:r w:rsidRPr="002C208F">
        <w:t>ve</w:t>
      </w:r>
      <w:proofErr w:type="spellEnd"/>
      <w:r w:rsidRPr="002C208F">
        <w:t xml:space="preserve"> </w:t>
      </w:r>
      <w:proofErr w:type="spellStart"/>
      <w:r w:rsidRPr="002C208F">
        <w:t>tüm</w:t>
      </w:r>
      <w:proofErr w:type="spellEnd"/>
      <w:r w:rsidRPr="002C208F">
        <w:t xml:space="preserve"> </w:t>
      </w:r>
      <w:proofErr w:type="spellStart"/>
      <w:r w:rsidRPr="002C208F">
        <w:t>kelimelerin</w:t>
      </w:r>
      <w:proofErr w:type="spellEnd"/>
      <w:r w:rsidRPr="002C208F">
        <w:t xml:space="preserve"> ilk </w:t>
      </w:r>
      <w:proofErr w:type="spellStart"/>
      <w:r w:rsidRPr="002C208F">
        <w:t>harfini</w:t>
      </w:r>
      <w:proofErr w:type="spellEnd"/>
      <w:r w:rsidRPr="002C208F">
        <w:t xml:space="preserve"> </w:t>
      </w:r>
      <w:proofErr w:type="spellStart"/>
      <w:r w:rsidRPr="002C208F">
        <w:t>büyük</w:t>
      </w:r>
      <w:proofErr w:type="spellEnd"/>
      <w:r w:rsidRPr="002C208F">
        <w:t xml:space="preserve"> </w:t>
      </w:r>
      <w:proofErr w:type="spellStart"/>
      <w:r w:rsidRPr="002C208F">
        <w:t>yazın</w:t>
      </w:r>
      <w:proofErr w:type="spellEnd"/>
      <w:r w:rsidRPr="002C208F">
        <w:t>. D</w:t>
      </w:r>
      <w:r>
        <w:t>erece</w:t>
      </w:r>
      <w:r w:rsidRPr="002C208F">
        <w:t xml:space="preserve">-3 </w:t>
      </w:r>
      <w:proofErr w:type="spellStart"/>
      <w:r w:rsidRPr="002C208F">
        <w:t>ve</w:t>
      </w:r>
      <w:proofErr w:type="spellEnd"/>
      <w:r w:rsidRPr="002C208F">
        <w:t xml:space="preserve"> D</w:t>
      </w:r>
      <w:r>
        <w:t>erece</w:t>
      </w:r>
      <w:r w:rsidRPr="002C208F">
        <w:t xml:space="preserve">-4 </w:t>
      </w:r>
      <w:proofErr w:type="spellStart"/>
      <w:r w:rsidRPr="002C208F">
        <w:t>için</w:t>
      </w:r>
      <w:proofErr w:type="spellEnd"/>
      <w:r w:rsidRPr="002C208F">
        <w:t xml:space="preserve"> </w:t>
      </w:r>
      <w:proofErr w:type="spellStart"/>
      <w:r w:rsidRPr="002C208F">
        <w:t>başlıklar</w:t>
      </w:r>
      <w:proofErr w:type="spellEnd"/>
      <w:r w:rsidRPr="002C208F">
        <w:t xml:space="preserve"> D</w:t>
      </w:r>
      <w:r>
        <w:t>erece</w:t>
      </w:r>
      <w:r w:rsidRPr="002C208F">
        <w:t xml:space="preserve">-2 </w:t>
      </w:r>
      <w:proofErr w:type="spellStart"/>
      <w:r w:rsidRPr="002C208F">
        <w:t>başlıklar</w:t>
      </w:r>
      <w:proofErr w:type="spellEnd"/>
      <w:r w:rsidRPr="002C208F">
        <w:t xml:space="preserve"> </w:t>
      </w:r>
      <w:proofErr w:type="spellStart"/>
      <w:r w:rsidRPr="002C208F">
        <w:t>ile</w:t>
      </w:r>
      <w:proofErr w:type="spellEnd"/>
      <w:r w:rsidRPr="002C208F">
        <w:t xml:space="preserve"> </w:t>
      </w:r>
      <w:proofErr w:type="spellStart"/>
      <w:r w:rsidRPr="002C208F">
        <w:t>aynı</w:t>
      </w:r>
      <w:proofErr w:type="spellEnd"/>
      <w:r w:rsidRPr="002C208F">
        <w:t xml:space="preserve"> </w:t>
      </w:r>
      <w:proofErr w:type="spellStart"/>
      <w:r w:rsidRPr="002C208F">
        <w:t>formatta</w:t>
      </w:r>
      <w:proofErr w:type="spellEnd"/>
      <w:r w:rsidRPr="002C208F">
        <w:t xml:space="preserve"> </w:t>
      </w:r>
      <w:proofErr w:type="spellStart"/>
      <w:r w:rsidRPr="002C208F">
        <w:t>olmalı</w:t>
      </w:r>
      <w:proofErr w:type="spellEnd"/>
      <w:r w:rsidRPr="002C208F">
        <w:t xml:space="preserve"> </w:t>
      </w:r>
      <w:proofErr w:type="spellStart"/>
      <w:r w:rsidRPr="002C208F">
        <w:t>ancak</w:t>
      </w:r>
      <w:proofErr w:type="spellEnd"/>
      <w:r w:rsidRPr="002C208F">
        <w:t xml:space="preserve"> </w:t>
      </w:r>
      <w:proofErr w:type="spellStart"/>
      <w:r w:rsidRPr="002C208F">
        <w:t>italik</w:t>
      </w:r>
      <w:proofErr w:type="spellEnd"/>
      <w:r w:rsidRPr="002C208F">
        <w:t xml:space="preserve"> </w:t>
      </w:r>
      <w:proofErr w:type="spellStart"/>
      <w:r w:rsidRPr="002C208F">
        <w:t>yazılmalıdır</w:t>
      </w:r>
      <w:proofErr w:type="spellEnd"/>
      <w:r w:rsidRPr="002C208F">
        <w:t>.</w:t>
      </w:r>
    </w:p>
    <w:p w:rsidR="00A9696D" w:rsidRPr="0094646C" w:rsidRDefault="002C208F" w:rsidP="005A3883">
      <w:pPr>
        <w:pStyle w:val="SectionTitle"/>
        <w:spacing w:before="240" w:after="240" w:line="360" w:lineRule="auto"/>
        <w:rPr>
          <w:color w:val="C45911" w:themeColor="accent2" w:themeShade="BF"/>
        </w:rPr>
      </w:pPr>
      <w:r>
        <w:rPr>
          <w:color w:val="C45911" w:themeColor="accent2" w:themeShade="BF"/>
        </w:rPr>
        <w:t>BAŞLIK BİLGİLERİ</w:t>
      </w:r>
    </w:p>
    <w:p w:rsidR="005A1B71" w:rsidRDefault="005A1B71" w:rsidP="005A3883">
      <w:pPr>
        <w:pStyle w:val="MainText"/>
        <w:spacing w:line="360" w:lineRule="auto"/>
      </w:pPr>
      <w:proofErr w:type="spellStart"/>
      <w:r w:rsidRPr="005A1B71">
        <w:t>Başlık</w:t>
      </w:r>
      <w:proofErr w:type="spellEnd"/>
      <w:r w:rsidRPr="005A1B71">
        <w:t xml:space="preserve"> </w:t>
      </w:r>
      <w:proofErr w:type="spellStart"/>
      <w:r w:rsidRPr="005A1B71">
        <w:t>ortada</w:t>
      </w:r>
      <w:proofErr w:type="spellEnd"/>
      <w:r w:rsidRPr="005A1B71">
        <w:t xml:space="preserve"> 14 punto </w:t>
      </w:r>
      <w:proofErr w:type="spellStart"/>
      <w:r w:rsidRPr="005A1B71">
        <w:t>kalın</w:t>
      </w:r>
      <w:proofErr w:type="spellEnd"/>
      <w:r w:rsidRPr="005A1B71">
        <w:t xml:space="preserve"> Times New Roman </w:t>
      </w:r>
      <w:proofErr w:type="spellStart"/>
      <w:r w:rsidRPr="005A1B71">
        <w:t>kalın</w:t>
      </w:r>
      <w:proofErr w:type="spellEnd"/>
      <w:r w:rsidRPr="005A1B71">
        <w:t xml:space="preserve"> </w:t>
      </w:r>
      <w:proofErr w:type="spellStart"/>
      <w:r w:rsidRPr="005A1B71">
        <w:t>yazı</w:t>
      </w:r>
      <w:proofErr w:type="spellEnd"/>
      <w:r w:rsidRPr="005A1B71">
        <w:t xml:space="preserve"> </w:t>
      </w:r>
      <w:proofErr w:type="spellStart"/>
      <w:r w:rsidRPr="005A1B71">
        <w:t>tipinde</w:t>
      </w:r>
      <w:proofErr w:type="spellEnd"/>
      <w:r w:rsidRPr="005A1B71">
        <w:t xml:space="preserve">, ilk </w:t>
      </w:r>
      <w:proofErr w:type="spellStart"/>
      <w:r w:rsidRPr="005A1B71">
        <w:t>harfleri</w:t>
      </w:r>
      <w:proofErr w:type="spellEnd"/>
      <w:r w:rsidRPr="005A1B71">
        <w:t xml:space="preserve"> </w:t>
      </w:r>
      <w:proofErr w:type="spellStart"/>
      <w:r w:rsidRPr="005A1B71">
        <w:t>büyük</w:t>
      </w:r>
      <w:proofErr w:type="spellEnd"/>
      <w:r w:rsidRPr="005A1B71">
        <w:t xml:space="preserve">, </w:t>
      </w:r>
      <w:proofErr w:type="spellStart"/>
      <w:r w:rsidRPr="005A1B71">
        <w:t>italik</w:t>
      </w:r>
      <w:proofErr w:type="spellEnd"/>
      <w:r w:rsidRPr="005A1B71">
        <w:t xml:space="preserve">, </w:t>
      </w:r>
      <w:proofErr w:type="spellStart"/>
      <w:r w:rsidRPr="005A1B71">
        <w:t>ortalanmış</w:t>
      </w:r>
      <w:proofErr w:type="spellEnd"/>
      <w:r w:rsidRPr="005A1B71">
        <w:t xml:space="preserve"> </w:t>
      </w:r>
      <w:proofErr w:type="spellStart"/>
      <w:r w:rsidRPr="005A1B71">
        <w:t>olarak</w:t>
      </w:r>
      <w:proofErr w:type="spellEnd"/>
      <w:r w:rsidRPr="005A1B71">
        <w:t xml:space="preserve"> </w:t>
      </w:r>
      <w:proofErr w:type="spellStart"/>
      <w:r w:rsidRPr="005A1B71">
        <w:t>yazılmalıdır</w:t>
      </w:r>
      <w:proofErr w:type="spellEnd"/>
      <w:r w:rsidRPr="005A1B71">
        <w:t xml:space="preserve">. </w:t>
      </w:r>
      <w:proofErr w:type="spellStart"/>
      <w:r w:rsidRPr="005A1B71">
        <w:t>Başlık</w:t>
      </w:r>
      <w:proofErr w:type="spellEnd"/>
      <w:r w:rsidRPr="005A1B71">
        <w:t xml:space="preserve"> </w:t>
      </w:r>
      <w:proofErr w:type="spellStart"/>
      <w:r w:rsidRPr="005A1B71">
        <w:t>olabildiğince</w:t>
      </w:r>
      <w:proofErr w:type="spellEnd"/>
      <w:r w:rsidRPr="005A1B71">
        <w:t xml:space="preserve"> </w:t>
      </w:r>
      <w:proofErr w:type="spellStart"/>
      <w:r w:rsidRPr="005A1B71">
        <w:t>kısa</w:t>
      </w:r>
      <w:proofErr w:type="spellEnd"/>
      <w:r w:rsidRPr="005A1B71">
        <w:t xml:space="preserve"> </w:t>
      </w:r>
      <w:proofErr w:type="spellStart"/>
      <w:r w:rsidRPr="005A1B71">
        <w:t>olmalı</w:t>
      </w:r>
      <w:proofErr w:type="spellEnd"/>
      <w:r w:rsidRPr="005A1B71">
        <w:t xml:space="preserve">, </w:t>
      </w:r>
      <w:proofErr w:type="spellStart"/>
      <w:r w:rsidRPr="005A1B71">
        <w:t>ancak</w:t>
      </w:r>
      <w:proofErr w:type="spellEnd"/>
      <w:r w:rsidRPr="005A1B71">
        <w:t xml:space="preserve"> </w:t>
      </w:r>
      <w:proofErr w:type="spellStart"/>
      <w:r w:rsidRPr="005A1B71">
        <w:t>içerikle</w:t>
      </w:r>
      <w:proofErr w:type="spellEnd"/>
      <w:r w:rsidRPr="005A1B71">
        <w:t xml:space="preserve"> </w:t>
      </w:r>
      <w:proofErr w:type="spellStart"/>
      <w:r w:rsidRPr="005A1B71">
        <w:t>ilgili</w:t>
      </w:r>
      <w:proofErr w:type="spellEnd"/>
      <w:r w:rsidRPr="005A1B71">
        <w:t xml:space="preserve"> </w:t>
      </w:r>
      <w:proofErr w:type="spellStart"/>
      <w:r w:rsidRPr="005A1B71">
        <w:t>yeterli</w:t>
      </w:r>
      <w:proofErr w:type="spellEnd"/>
      <w:r w:rsidRPr="005A1B71">
        <w:t xml:space="preserve"> </w:t>
      </w:r>
      <w:proofErr w:type="spellStart"/>
      <w:r w:rsidRPr="005A1B71">
        <w:t>bilgi</w:t>
      </w:r>
      <w:proofErr w:type="spellEnd"/>
      <w:r w:rsidRPr="005A1B71">
        <w:t xml:space="preserve"> </w:t>
      </w:r>
      <w:proofErr w:type="spellStart"/>
      <w:r w:rsidRPr="005A1B71">
        <w:t>vermelidir</w:t>
      </w:r>
      <w:proofErr w:type="spellEnd"/>
      <w:r w:rsidRPr="005A1B71">
        <w:t>.</w:t>
      </w:r>
    </w:p>
    <w:p w:rsidR="005A1B71" w:rsidRPr="005A1B71" w:rsidRDefault="005A1B71" w:rsidP="005A1B71">
      <w:pPr>
        <w:pStyle w:val="MainText"/>
        <w:numPr>
          <w:ilvl w:val="0"/>
          <w:numId w:val="18"/>
        </w:numPr>
        <w:spacing w:line="360" w:lineRule="auto"/>
        <w:rPr>
          <w:b/>
          <w:i/>
          <w:sz w:val="28"/>
        </w:rPr>
      </w:pPr>
      <w:r w:rsidRPr="005A1B71">
        <w:rPr>
          <w:b/>
          <w:i/>
          <w:sz w:val="28"/>
        </w:rPr>
        <w:t xml:space="preserve">Kuru </w:t>
      </w:r>
      <w:proofErr w:type="spellStart"/>
      <w:r w:rsidRPr="005A1B71">
        <w:rPr>
          <w:b/>
          <w:i/>
          <w:sz w:val="28"/>
        </w:rPr>
        <w:t>Üzümün</w:t>
      </w:r>
      <w:proofErr w:type="spellEnd"/>
      <w:r w:rsidRPr="005A1B71">
        <w:rPr>
          <w:b/>
          <w:i/>
          <w:sz w:val="28"/>
        </w:rPr>
        <w:t xml:space="preserve"> Furfural </w:t>
      </w:r>
      <w:proofErr w:type="spellStart"/>
      <w:r w:rsidRPr="005A1B71">
        <w:rPr>
          <w:b/>
          <w:i/>
          <w:sz w:val="28"/>
        </w:rPr>
        <w:t>İçerikleri</w:t>
      </w:r>
      <w:proofErr w:type="spellEnd"/>
      <w:r w:rsidRPr="005A1B71">
        <w:rPr>
          <w:b/>
          <w:i/>
          <w:sz w:val="28"/>
        </w:rPr>
        <w:t xml:space="preserve"> </w:t>
      </w:r>
      <w:proofErr w:type="spellStart"/>
      <w:r w:rsidRPr="005A1B71">
        <w:rPr>
          <w:b/>
          <w:i/>
          <w:sz w:val="28"/>
        </w:rPr>
        <w:t>ve</w:t>
      </w:r>
      <w:proofErr w:type="spellEnd"/>
      <w:r w:rsidRPr="005A1B71">
        <w:rPr>
          <w:b/>
          <w:i/>
          <w:sz w:val="28"/>
        </w:rPr>
        <w:t xml:space="preserve"> </w:t>
      </w:r>
      <w:proofErr w:type="spellStart"/>
      <w:r w:rsidRPr="005A1B71">
        <w:rPr>
          <w:b/>
          <w:i/>
          <w:sz w:val="28"/>
        </w:rPr>
        <w:t>Bazı</w:t>
      </w:r>
      <w:proofErr w:type="spellEnd"/>
      <w:r w:rsidRPr="005A1B71">
        <w:rPr>
          <w:b/>
          <w:i/>
          <w:sz w:val="28"/>
        </w:rPr>
        <w:t xml:space="preserve"> </w:t>
      </w:r>
      <w:proofErr w:type="spellStart"/>
      <w:r w:rsidRPr="005A1B71">
        <w:rPr>
          <w:b/>
          <w:i/>
          <w:sz w:val="28"/>
        </w:rPr>
        <w:t>Fiziksel</w:t>
      </w:r>
      <w:proofErr w:type="spellEnd"/>
      <w:r w:rsidRPr="005A1B71">
        <w:rPr>
          <w:b/>
          <w:i/>
          <w:sz w:val="28"/>
        </w:rPr>
        <w:t xml:space="preserve"> </w:t>
      </w:r>
      <w:proofErr w:type="spellStart"/>
      <w:r w:rsidRPr="005A1B71">
        <w:rPr>
          <w:b/>
          <w:i/>
          <w:sz w:val="28"/>
        </w:rPr>
        <w:t>ve</w:t>
      </w:r>
      <w:proofErr w:type="spellEnd"/>
      <w:r w:rsidRPr="005A1B71">
        <w:rPr>
          <w:b/>
          <w:i/>
          <w:sz w:val="28"/>
        </w:rPr>
        <w:t xml:space="preserve"> </w:t>
      </w:r>
      <w:proofErr w:type="spellStart"/>
      <w:r w:rsidRPr="005A1B71">
        <w:rPr>
          <w:b/>
          <w:i/>
          <w:sz w:val="28"/>
        </w:rPr>
        <w:t>Kimyasal</w:t>
      </w:r>
      <w:proofErr w:type="spellEnd"/>
      <w:r w:rsidRPr="005A1B71">
        <w:rPr>
          <w:b/>
          <w:i/>
          <w:sz w:val="28"/>
        </w:rPr>
        <w:t xml:space="preserve"> </w:t>
      </w:r>
      <w:proofErr w:type="spellStart"/>
      <w:r w:rsidRPr="005A1B71">
        <w:rPr>
          <w:b/>
          <w:i/>
          <w:sz w:val="28"/>
        </w:rPr>
        <w:t>Özellikleri</w:t>
      </w:r>
      <w:proofErr w:type="spellEnd"/>
    </w:p>
    <w:p w:rsidR="00BF7F08" w:rsidRPr="00BF7F08" w:rsidRDefault="00BF7F08" w:rsidP="00BF7F08">
      <w:pPr>
        <w:pStyle w:val="SubTitle"/>
        <w:spacing w:after="120" w:line="360" w:lineRule="auto"/>
        <w:rPr>
          <w:color w:val="C45911" w:themeColor="accent2" w:themeShade="BF"/>
        </w:rPr>
      </w:pPr>
      <w:r>
        <w:rPr>
          <w:color w:val="C45911" w:themeColor="accent2" w:themeShade="BF"/>
        </w:rPr>
        <w:t>Yazarlar</w:t>
      </w:r>
    </w:p>
    <w:p w:rsidR="00BF7F08" w:rsidRPr="00BF7F08" w:rsidRDefault="00BF7F08" w:rsidP="00BF7F08">
      <w:pPr>
        <w:pStyle w:val="MainText"/>
        <w:spacing w:line="360" w:lineRule="auto"/>
      </w:pPr>
      <w:r w:rsidRPr="00BF7F08">
        <w:t xml:space="preserve">Bu </w:t>
      </w:r>
      <w:proofErr w:type="spellStart"/>
      <w:r w:rsidRPr="00BF7F08">
        <w:t>aşamada</w:t>
      </w:r>
      <w:proofErr w:type="spellEnd"/>
      <w:r w:rsidRPr="00BF7F08">
        <w:t xml:space="preserve"> </w:t>
      </w:r>
      <w:proofErr w:type="spellStart"/>
      <w:r w:rsidRPr="00BF7F08">
        <w:t>yazarlar</w:t>
      </w:r>
      <w:proofErr w:type="spellEnd"/>
      <w:r w:rsidRPr="00BF7F08">
        <w:t xml:space="preserve"> </w:t>
      </w:r>
      <w:proofErr w:type="spellStart"/>
      <w:r w:rsidRPr="00BF7F08">
        <w:t>hakkında</w:t>
      </w:r>
      <w:proofErr w:type="spellEnd"/>
      <w:r w:rsidRPr="00BF7F08">
        <w:t xml:space="preserve"> </w:t>
      </w:r>
      <w:proofErr w:type="spellStart"/>
      <w:r w:rsidRPr="00BF7F08">
        <w:t>herhangi</w:t>
      </w:r>
      <w:proofErr w:type="spellEnd"/>
      <w:r w:rsidRPr="00BF7F08">
        <w:t xml:space="preserve"> </w:t>
      </w:r>
      <w:proofErr w:type="spellStart"/>
      <w:r w:rsidRPr="00BF7F08">
        <w:t>bir</w:t>
      </w:r>
      <w:proofErr w:type="spellEnd"/>
      <w:r w:rsidRPr="00BF7F08">
        <w:t xml:space="preserve"> </w:t>
      </w:r>
      <w:proofErr w:type="spellStart"/>
      <w:r w:rsidRPr="00BF7F08">
        <w:t>bilgi</w:t>
      </w:r>
      <w:proofErr w:type="spellEnd"/>
      <w:r w:rsidRPr="00BF7F08">
        <w:t xml:space="preserve"> </w:t>
      </w:r>
      <w:proofErr w:type="spellStart"/>
      <w:r w:rsidRPr="00BF7F08">
        <w:t>yazmayın</w:t>
      </w:r>
      <w:proofErr w:type="spellEnd"/>
      <w:r w:rsidRPr="00BF7F08">
        <w:t xml:space="preserve">. </w:t>
      </w:r>
      <w:proofErr w:type="spellStart"/>
      <w:r w:rsidRPr="00BF7F08">
        <w:t>Gönderiniz</w:t>
      </w:r>
      <w:proofErr w:type="spellEnd"/>
      <w:r w:rsidRPr="00BF7F08">
        <w:t xml:space="preserve"> </w:t>
      </w:r>
      <w:proofErr w:type="spellStart"/>
      <w:r w:rsidRPr="00BF7F08">
        <w:t>yayına</w:t>
      </w:r>
      <w:proofErr w:type="spellEnd"/>
      <w:r w:rsidRPr="00BF7F08">
        <w:t xml:space="preserve"> </w:t>
      </w:r>
      <w:proofErr w:type="spellStart"/>
      <w:r w:rsidRPr="00BF7F08">
        <w:t>kabul</w:t>
      </w:r>
      <w:proofErr w:type="spellEnd"/>
      <w:r w:rsidRPr="00BF7F08">
        <w:t xml:space="preserve"> </w:t>
      </w:r>
      <w:proofErr w:type="spellStart"/>
      <w:r w:rsidRPr="00BF7F08">
        <w:t>edildikten</w:t>
      </w:r>
      <w:proofErr w:type="spellEnd"/>
      <w:r w:rsidRPr="00BF7F08">
        <w:t xml:space="preserve"> </w:t>
      </w:r>
      <w:proofErr w:type="spellStart"/>
      <w:r w:rsidRPr="00BF7F08">
        <w:t>sonra</w:t>
      </w:r>
      <w:proofErr w:type="spellEnd"/>
      <w:r w:rsidRPr="00BF7F08">
        <w:t xml:space="preserve"> </w:t>
      </w:r>
      <w:proofErr w:type="spellStart"/>
      <w:r w:rsidRPr="00BF7F08">
        <w:t>yazar</w:t>
      </w:r>
      <w:proofErr w:type="spellEnd"/>
      <w:r w:rsidRPr="00BF7F08">
        <w:t xml:space="preserve"> </w:t>
      </w:r>
      <w:proofErr w:type="spellStart"/>
      <w:r w:rsidRPr="00BF7F08">
        <w:t>bilgileri</w:t>
      </w:r>
      <w:proofErr w:type="spellEnd"/>
      <w:r w:rsidRPr="00BF7F08">
        <w:t xml:space="preserve"> </w:t>
      </w:r>
      <w:proofErr w:type="spellStart"/>
      <w:r w:rsidRPr="00BF7F08">
        <w:t>istenecektir</w:t>
      </w:r>
      <w:proofErr w:type="spellEnd"/>
      <w:r w:rsidRPr="00BF7F08">
        <w:t>.</w:t>
      </w:r>
    </w:p>
    <w:p w:rsidR="00472B4A" w:rsidRPr="0094646C" w:rsidRDefault="00BF7F08" w:rsidP="005A3883">
      <w:pPr>
        <w:pStyle w:val="SubTitle"/>
        <w:spacing w:after="120" w:line="360" w:lineRule="auto"/>
        <w:rPr>
          <w:color w:val="C45911" w:themeColor="accent2" w:themeShade="BF"/>
        </w:rPr>
      </w:pPr>
      <w:r>
        <w:rPr>
          <w:color w:val="C45911" w:themeColor="accent2" w:themeShade="BF"/>
        </w:rPr>
        <w:lastRenderedPageBreak/>
        <w:t>Özet ve Anahtar kelimeler</w:t>
      </w:r>
    </w:p>
    <w:p w:rsidR="00BF7F08" w:rsidRPr="00E1757C" w:rsidRDefault="00BF7F08" w:rsidP="005A3883">
      <w:pPr>
        <w:pStyle w:val="MainText"/>
        <w:spacing w:line="360" w:lineRule="auto"/>
      </w:pPr>
      <w:proofErr w:type="spellStart"/>
      <w:r w:rsidRPr="00BF7F08">
        <w:t>Özette</w:t>
      </w:r>
      <w:proofErr w:type="spellEnd"/>
      <w:r w:rsidRPr="00BF7F08">
        <w:t xml:space="preserve"> </w:t>
      </w:r>
      <w:proofErr w:type="spellStart"/>
      <w:r w:rsidRPr="00BF7F08">
        <w:t>konunun</w:t>
      </w:r>
      <w:proofErr w:type="spellEnd"/>
      <w:r w:rsidRPr="00BF7F08">
        <w:t xml:space="preserve"> </w:t>
      </w:r>
      <w:proofErr w:type="spellStart"/>
      <w:r w:rsidRPr="00BF7F08">
        <w:t>niteliğini</w:t>
      </w:r>
      <w:proofErr w:type="spellEnd"/>
      <w:r w:rsidRPr="00BF7F08">
        <w:t xml:space="preserve"> </w:t>
      </w:r>
      <w:proofErr w:type="spellStart"/>
      <w:r w:rsidRPr="00BF7F08">
        <w:t>belirtmek</w:t>
      </w:r>
      <w:proofErr w:type="spellEnd"/>
      <w:r w:rsidRPr="00BF7F08">
        <w:t xml:space="preserve"> </w:t>
      </w:r>
      <w:proofErr w:type="spellStart"/>
      <w:r w:rsidRPr="00BF7F08">
        <w:t>ve</w:t>
      </w:r>
      <w:proofErr w:type="spellEnd"/>
      <w:r w:rsidRPr="00BF7F08">
        <w:t xml:space="preserve"> </w:t>
      </w:r>
      <w:proofErr w:type="spellStart"/>
      <w:r w:rsidRPr="00BF7F08">
        <w:t>makalenin</w:t>
      </w:r>
      <w:proofErr w:type="spellEnd"/>
      <w:r w:rsidRPr="00BF7F08">
        <w:t xml:space="preserve"> </w:t>
      </w:r>
      <w:proofErr w:type="spellStart"/>
      <w:r w:rsidRPr="00BF7F08">
        <w:t>bulgularını</w:t>
      </w:r>
      <w:proofErr w:type="spellEnd"/>
      <w:r w:rsidRPr="00BF7F08">
        <w:t xml:space="preserve"> </w:t>
      </w:r>
      <w:proofErr w:type="spellStart"/>
      <w:r w:rsidRPr="00BF7F08">
        <w:t>kısaca</w:t>
      </w:r>
      <w:proofErr w:type="spellEnd"/>
      <w:r w:rsidRPr="00BF7F08">
        <w:t xml:space="preserve"> </w:t>
      </w:r>
      <w:proofErr w:type="spellStart"/>
      <w:r w:rsidRPr="00BF7F08">
        <w:t>özetlemek</w:t>
      </w:r>
      <w:proofErr w:type="spellEnd"/>
      <w:r w:rsidRPr="00BF7F08">
        <w:t xml:space="preserve"> </w:t>
      </w:r>
      <w:proofErr w:type="spellStart"/>
      <w:r w:rsidRPr="00BF7F08">
        <w:t>için</w:t>
      </w:r>
      <w:proofErr w:type="spellEnd"/>
      <w:r w:rsidRPr="00BF7F08">
        <w:t xml:space="preserve"> 300 </w:t>
      </w:r>
      <w:proofErr w:type="spellStart"/>
      <w:r w:rsidRPr="00BF7F08">
        <w:t>kelimeden</w:t>
      </w:r>
      <w:proofErr w:type="spellEnd"/>
      <w:r w:rsidRPr="00BF7F08">
        <w:t xml:space="preserve"> </w:t>
      </w:r>
      <w:proofErr w:type="spellStart"/>
      <w:r w:rsidRPr="00BF7F08">
        <w:t>fazla</w:t>
      </w:r>
      <w:proofErr w:type="spellEnd"/>
      <w:r w:rsidRPr="00BF7F08">
        <w:t xml:space="preserve"> </w:t>
      </w:r>
      <w:proofErr w:type="spellStart"/>
      <w:r w:rsidRPr="00BF7F08">
        <w:t>kullanmayın</w:t>
      </w:r>
      <w:proofErr w:type="spellEnd"/>
      <w:r w:rsidRPr="00BF7F08">
        <w:t xml:space="preserve">. </w:t>
      </w:r>
      <w:proofErr w:type="spellStart"/>
      <w:r w:rsidRPr="00BF7F08">
        <w:t>Sonraki</w:t>
      </w:r>
      <w:proofErr w:type="spellEnd"/>
      <w:r w:rsidRPr="00BF7F08">
        <w:t xml:space="preserve"> </w:t>
      </w:r>
      <w:proofErr w:type="spellStart"/>
      <w:r w:rsidRPr="00BF7F08">
        <w:t>hücreye</w:t>
      </w:r>
      <w:proofErr w:type="spellEnd"/>
      <w:r w:rsidRPr="00BF7F08">
        <w:t xml:space="preserve"> “</w:t>
      </w:r>
      <w:proofErr w:type="spellStart"/>
      <w:r w:rsidRPr="00BF7F08">
        <w:t>Anahtar</w:t>
      </w:r>
      <w:proofErr w:type="spellEnd"/>
      <w:r w:rsidRPr="00BF7F08">
        <w:t xml:space="preserve"> </w:t>
      </w:r>
      <w:proofErr w:type="spellStart"/>
      <w:r w:rsidRPr="00BF7F08">
        <w:t>Kelimeler</w:t>
      </w:r>
      <w:proofErr w:type="spellEnd"/>
      <w:r w:rsidRPr="00BF7F08">
        <w:t xml:space="preserve">:” </w:t>
      </w:r>
      <w:proofErr w:type="spellStart"/>
      <w:r w:rsidRPr="00BF7F08">
        <w:t>ve</w:t>
      </w:r>
      <w:proofErr w:type="spellEnd"/>
      <w:r w:rsidRPr="00BF7F08">
        <w:t xml:space="preserve"> </w:t>
      </w:r>
      <w:proofErr w:type="spellStart"/>
      <w:r w:rsidRPr="00BF7F08">
        <w:t>ardından</w:t>
      </w:r>
      <w:proofErr w:type="spellEnd"/>
      <w:r w:rsidRPr="00BF7F08">
        <w:t xml:space="preserve"> </w:t>
      </w:r>
      <w:proofErr w:type="spellStart"/>
      <w:r w:rsidRPr="00BF7F08">
        <w:t>altıdan</w:t>
      </w:r>
      <w:proofErr w:type="spellEnd"/>
      <w:r w:rsidRPr="00BF7F08">
        <w:t xml:space="preserve"> </w:t>
      </w:r>
      <w:proofErr w:type="spellStart"/>
      <w:r w:rsidRPr="00BF7F08">
        <w:t>fazla</w:t>
      </w:r>
      <w:proofErr w:type="spellEnd"/>
      <w:r w:rsidRPr="00BF7F08">
        <w:t xml:space="preserve"> </w:t>
      </w:r>
      <w:proofErr w:type="spellStart"/>
      <w:r w:rsidRPr="00BF7F08">
        <w:t>anahtar</w:t>
      </w:r>
      <w:proofErr w:type="spellEnd"/>
      <w:r w:rsidRPr="00BF7F08">
        <w:t xml:space="preserve"> </w:t>
      </w:r>
      <w:proofErr w:type="spellStart"/>
      <w:r w:rsidRPr="00BF7F08">
        <w:t>kelime</w:t>
      </w:r>
      <w:proofErr w:type="spellEnd"/>
      <w:r w:rsidRPr="00BF7F08">
        <w:t xml:space="preserve"> </w:t>
      </w:r>
      <w:proofErr w:type="spellStart"/>
      <w:r w:rsidRPr="00BF7F08">
        <w:t>koymayın</w:t>
      </w:r>
      <w:proofErr w:type="spellEnd"/>
      <w:r>
        <w:t xml:space="preserve">. </w:t>
      </w:r>
      <w:proofErr w:type="spellStart"/>
      <w:r w:rsidR="00CD0AF7">
        <w:t>Göndereceğiniz</w:t>
      </w:r>
      <w:proofErr w:type="spellEnd"/>
      <w:r w:rsidR="00CD0AF7">
        <w:t xml:space="preserve"> tam </w:t>
      </w:r>
      <w:proofErr w:type="spellStart"/>
      <w:r w:rsidR="00CD0AF7">
        <w:t>metin</w:t>
      </w:r>
      <w:proofErr w:type="spellEnd"/>
      <w:r w:rsidR="00CD0AF7">
        <w:t xml:space="preserve"> </w:t>
      </w:r>
      <w:proofErr w:type="spellStart"/>
      <w:r w:rsidR="00CD0AF7">
        <w:t>bildirisinde</w:t>
      </w:r>
      <w:proofErr w:type="spellEnd"/>
      <w:r w:rsidR="00CD0AF7">
        <w:t xml:space="preserve"> </w:t>
      </w:r>
      <w:r>
        <w:t xml:space="preserve">hem </w:t>
      </w:r>
      <w:proofErr w:type="spellStart"/>
      <w:r>
        <w:t>İngilizce</w:t>
      </w:r>
      <w:proofErr w:type="spellEnd"/>
      <w:r>
        <w:t xml:space="preserve"> hem </w:t>
      </w:r>
      <w:proofErr w:type="spellStart"/>
      <w:r>
        <w:t>Türkçe</w:t>
      </w:r>
      <w:proofErr w:type="spellEnd"/>
      <w:r>
        <w:t xml:space="preserve"> </w:t>
      </w:r>
      <w:proofErr w:type="spellStart"/>
      <w:r>
        <w:t>özet</w:t>
      </w:r>
      <w:proofErr w:type="spellEnd"/>
      <w:r>
        <w:t xml:space="preserve"> </w:t>
      </w:r>
      <w:proofErr w:type="spellStart"/>
      <w:r>
        <w:t>yer</w:t>
      </w:r>
      <w:proofErr w:type="spellEnd"/>
      <w:r>
        <w:t xml:space="preserve"> </w:t>
      </w:r>
      <w:proofErr w:type="spellStart"/>
      <w:r>
        <w:t>almalıdır</w:t>
      </w:r>
      <w:proofErr w:type="spellEnd"/>
      <w:r>
        <w:t>.</w:t>
      </w:r>
    </w:p>
    <w:p w:rsidR="00472B4A" w:rsidRPr="0094646C" w:rsidRDefault="00A265C7" w:rsidP="005A3883">
      <w:pPr>
        <w:pStyle w:val="SectionTitle"/>
        <w:spacing w:before="240" w:after="240" w:line="360" w:lineRule="auto"/>
        <w:rPr>
          <w:color w:val="C45911" w:themeColor="accent2" w:themeShade="BF"/>
        </w:rPr>
      </w:pPr>
      <w:r>
        <w:rPr>
          <w:color w:val="C45911" w:themeColor="accent2" w:themeShade="BF"/>
        </w:rPr>
        <w:t>DİPNOTLAR, ŞEKİLLER VE</w:t>
      </w:r>
      <w:r w:rsidR="001B4948" w:rsidRPr="0094646C">
        <w:rPr>
          <w:color w:val="C45911" w:themeColor="accent2" w:themeShade="BF"/>
        </w:rPr>
        <w:t xml:space="preserve"> </w:t>
      </w:r>
      <w:r>
        <w:rPr>
          <w:color w:val="C45911" w:themeColor="accent2" w:themeShade="BF"/>
        </w:rPr>
        <w:t>TABLOLAR</w:t>
      </w:r>
    </w:p>
    <w:p w:rsidR="00472B4A" w:rsidRPr="0094646C" w:rsidRDefault="00A265C7" w:rsidP="005A3883">
      <w:pPr>
        <w:pStyle w:val="SubTitle"/>
        <w:spacing w:after="120" w:line="360" w:lineRule="auto"/>
        <w:rPr>
          <w:color w:val="C45911" w:themeColor="accent2" w:themeShade="BF"/>
        </w:rPr>
      </w:pPr>
      <w:r>
        <w:rPr>
          <w:color w:val="C45911" w:themeColor="accent2" w:themeShade="BF"/>
        </w:rPr>
        <w:t>Tablolar ve Şekiller</w:t>
      </w:r>
    </w:p>
    <w:p w:rsidR="00A265C7" w:rsidRDefault="00A265C7" w:rsidP="00A265C7">
      <w:pPr>
        <w:pStyle w:val="MainText"/>
        <w:spacing w:line="360" w:lineRule="auto"/>
      </w:pPr>
      <w:proofErr w:type="spellStart"/>
      <w:r>
        <w:t>Tablolar</w:t>
      </w:r>
      <w:proofErr w:type="spellEnd"/>
      <w:r>
        <w:t xml:space="preserve"> </w:t>
      </w:r>
      <w:proofErr w:type="spellStart"/>
      <w:r>
        <w:t>ve</w:t>
      </w:r>
      <w:proofErr w:type="spellEnd"/>
      <w:r>
        <w:t xml:space="preserve"> </w:t>
      </w:r>
      <w:proofErr w:type="spellStart"/>
      <w:r>
        <w:t>şekiller</w:t>
      </w:r>
      <w:proofErr w:type="spellEnd"/>
      <w:r>
        <w:t xml:space="preserve">, </w:t>
      </w:r>
      <w:proofErr w:type="spellStart"/>
      <w:r>
        <w:t>kaynak</w:t>
      </w:r>
      <w:proofErr w:type="spellEnd"/>
      <w:r>
        <w:t xml:space="preserve"> </w:t>
      </w:r>
      <w:proofErr w:type="spellStart"/>
      <w:r>
        <w:t>gösterildikleri</w:t>
      </w:r>
      <w:proofErr w:type="spellEnd"/>
      <w:r>
        <w:t xml:space="preserve"> </w:t>
      </w:r>
      <w:proofErr w:type="spellStart"/>
      <w:r>
        <w:t>yere</w:t>
      </w:r>
      <w:proofErr w:type="spellEnd"/>
      <w:r>
        <w:t xml:space="preserve"> </w:t>
      </w:r>
      <w:proofErr w:type="spellStart"/>
      <w:r>
        <w:t>yakın</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doğrudan</w:t>
      </w:r>
      <w:proofErr w:type="spellEnd"/>
      <w:r>
        <w:t xml:space="preserve"> </w:t>
      </w:r>
      <w:proofErr w:type="spellStart"/>
      <w:r>
        <w:t>makaleye</w:t>
      </w:r>
      <w:proofErr w:type="spellEnd"/>
      <w:r>
        <w:t xml:space="preserve"> </w:t>
      </w:r>
      <w:proofErr w:type="spellStart"/>
      <w:r>
        <w:t>eklenmelidir</w:t>
      </w:r>
      <w:proofErr w:type="spellEnd"/>
      <w:r>
        <w:t xml:space="preserve">. Her </w:t>
      </w:r>
      <w:proofErr w:type="spellStart"/>
      <w:r>
        <w:t>tablo</w:t>
      </w:r>
      <w:proofErr w:type="spellEnd"/>
      <w:r>
        <w:t xml:space="preserve"> </w:t>
      </w:r>
      <w:proofErr w:type="spellStart"/>
      <w:r>
        <w:t>ayrı</w:t>
      </w:r>
      <w:proofErr w:type="spellEnd"/>
      <w:r>
        <w:t xml:space="preserve"> </w:t>
      </w:r>
      <w:proofErr w:type="spellStart"/>
      <w:r>
        <w:t>bir</w:t>
      </w:r>
      <w:proofErr w:type="spellEnd"/>
      <w:r>
        <w:t xml:space="preserve"> </w:t>
      </w:r>
      <w:proofErr w:type="spellStart"/>
      <w:r>
        <w:t>sayfaya</w:t>
      </w:r>
      <w:proofErr w:type="spellEnd"/>
      <w:r>
        <w:t xml:space="preserve"> </w:t>
      </w:r>
      <w:proofErr w:type="spellStart"/>
      <w:r>
        <w:t>çift</w:t>
      </w:r>
      <w:proofErr w:type="spellEnd"/>
      <w:r>
        <w:t xml:space="preserve"> </w:t>
      </w:r>
      <w:proofErr w:type="spellStart"/>
      <w:r>
        <w:t>aralıkla</w:t>
      </w:r>
      <w:proofErr w:type="spellEnd"/>
      <w:r>
        <w:t xml:space="preserve"> </w:t>
      </w:r>
      <w:proofErr w:type="spellStart"/>
      <w:r>
        <w:t>yazılmalıdır</w:t>
      </w:r>
      <w:proofErr w:type="spellEnd"/>
      <w:r>
        <w:t>.</w:t>
      </w:r>
    </w:p>
    <w:p w:rsidR="00C974EB" w:rsidRDefault="00A265C7" w:rsidP="00C974EB">
      <w:pPr>
        <w:pStyle w:val="MainText"/>
        <w:spacing w:line="360" w:lineRule="auto"/>
        <w:ind w:firstLine="720"/>
      </w:pPr>
      <w:proofErr w:type="spellStart"/>
      <w:r>
        <w:t>Tüm</w:t>
      </w:r>
      <w:proofErr w:type="spellEnd"/>
      <w:r>
        <w:t xml:space="preserve"> </w:t>
      </w:r>
      <w:proofErr w:type="spellStart"/>
      <w:r>
        <w:t>tablolar</w:t>
      </w:r>
      <w:proofErr w:type="spellEnd"/>
      <w:r>
        <w:t xml:space="preserve"> </w:t>
      </w:r>
      <w:proofErr w:type="spellStart"/>
      <w:r>
        <w:t>ve</w:t>
      </w:r>
      <w:proofErr w:type="spellEnd"/>
      <w:r>
        <w:t xml:space="preserve"> </w:t>
      </w:r>
      <w:proofErr w:type="spellStart"/>
      <w:r>
        <w:t>şekiller</w:t>
      </w:r>
      <w:proofErr w:type="spellEnd"/>
      <w:r>
        <w:t xml:space="preserve"> (</w:t>
      </w:r>
      <w:proofErr w:type="spellStart"/>
      <w:r>
        <w:t>grafikler</w:t>
      </w:r>
      <w:proofErr w:type="spellEnd"/>
      <w:r>
        <w:t xml:space="preserve">, </w:t>
      </w:r>
      <w:proofErr w:type="spellStart"/>
      <w:r>
        <w:t>çizelgeler</w:t>
      </w:r>
      <w:proofErr w:type="spellEnd"/>
      <w:r>
        <w:t xml:space="preserve">, </w:t>
      </w:r>
      <w:proofErr w:type="spellStart"/>
      <w:r>
        <w:t>fotoğraflar</w:t>
      </w:r>
      <w:proofErr w:type="spellEnd"/>
      <w:r>
        <w:t xml:space="preserve">, </w:t>
      </w:r>
      <w:proofErr w:type="spellStart"/>
      <w:r>
        <w:t>çizimler</w:t>
      </w:r>
      <w:proofErr w:type="spellEnd"/>
      <w:r>
        <w:t xml:space="preserve"> vb.) </w:t>
      </w:r>
      <w:proofErr w:type="spellStart"/>
      <w:r>
        <w:t>Alıntı</w:t>
      </w:r>
      <w:proofErr w:type="spellEnd"/>
      <w:r>
        <w:t xml:space="preserve"> </w:t>
      </w:r>
      <w:proofErr w:type="spellStart"/>
      <w:r>
        <w:t>sırasına</w:t>
      </w:r>
      <w:proofErr w:type="spellEnd"/>
      <w:r>
        <w:t xml:space="preserve"> </w:t>
      </w:r>
      <w:proofErr w:type="spellStart"/>
      <w:r>
        <w:t>göre</w:t>
      </w:r>
      <w:proofErr w:type="spellEnd"/>
      <w:r>
        <w:t xml:space="preserve"> </w:t>
      </w:r>
      <w:proofErr w:type="spellStart"/>
      <w:r>
        <w:t>numaralandırılmalıdır</w:t>
      </w:r>
      <w:proofErr w:type="spellEnd"/>
      <w:r>
        <w:t xml:space="preserve"> (</w:t>
      </w:r>
      <w:proofErr w:type="spellStart"/>
      <w:r>
        <w:t>örneğin</w:t>
      </w:r>
      <w:proofErr w:type="spellEnd"/>
      <w:r>
        <w:t xml:space="preserve"> </w:t>
      </w:r>
      <w:proofErr w:type="spellStart"/>
      <w:r>
        <w:t>Tablo</w:t>
      </w:r>
      <w:proofErr w:type="spellEnd"/>
      <w:r>
        <w:t xml:space="preserve"> 1, </w:t>
      </w:r>
      <w:proofErr w:type="spellStart"/>
      <w:r>
        <w:t>Şekil</w:t>
      </w:r>
      <w:proofErr w:type="spellEnd"/>
      <w:r>
        <w:t xml:space="preserve"> 2) </w:t>
      </w:r>
      <w:proofErr w:type="spellStart"/>
      <w:r>
        <w:t>Tablo</w:t>
      </w:r>
      <w:proofErr w:type="spellEnd"/>
      <w:r>
        <w:t xml:space="preserve"> </w:t>
      </w:r>
      <w:proofErr w:type="spellStart"/>
      <w:r>
        <w:t>ve</w:t>
      </w:r>
      <w:proofErr w:type="spellEnd"/>
      <w:r>
        <w:t xml:space="preserve"> </w:t>
      </w:r>
      <w:proofErr w:type="spellStart"/>
      <w:r>
        <w:t>şekillerin</w:t>
      </w:r>
      <w:proofErr w:type="spellEnd"/>
      <w:r>
        <w:t xml:space="preserve"> </w:t>
      </w:r>
      <w:proofErr w:type="spellStart"/>
      <w:r>
        <w:t>içeriği</w:t>
      </w:r>
      <w:proofErr w:type="spellEnd"/>
      <w:r>
        <w:t xml:space="preserve"> </w:t>
      </w:r>
      <w:proofErr w:type="spellStart"/>
      <w:r>
        <w:t>belirten</w:t>
      </w:r>
      <w:proofErr w:type="spellEnd"/>
      <w:r>
        <w:t xml:space="preserve"> </w:t>
      </w:r>
      <w:proofErr w:type="spellStart"/>
      <w:r>
        <w:t>kısa</w:t>
      </w:r>
      <w:proofErr w:type="spellEnd"/>
      <w:r>
        <w:t xml:space="preserve"> </w:t>
      </w:r>
      <w:proofErr w:type="spellStart"/>
      <w:r>
        <w:t>bir</w:t>
      </w:r>
      <w:proofErr w:type="spellEnd"/>
      <w:r>
        <w:t xml:space="preserve"> </w:t>
      </w:r>
      <w:proofErr w:type="spellStart"/>
      <w:r>
        <w:t>başlığı</w:t>
      </w:r>
      <w:proofErr w:type="spellEnd"/>
      <w:r>
        <w:t xml:space="preserve"> </w:t>
      </w:r>
      <w:proofErr w:type="spellStart"/>
      <w:r>
        <w:t>olmalıdır</w:t>
      </w:r>
      <w:proofErr w:type="spellEnd"/>
      <w:r>
        <w:t>.</w:t>
      </w:r>
    </w:p>
    <w:p w:rsidR="00A265C7" w:rsidRDefault="00A265C7" w:rsidP="00C974EB">
      <w:pPr>
        <w:pStyle w:val="MainText"/>
        <w:spacing w:line="360" w:lineRule="auto"/>
        <w:ind w:firstLine="720"/>
      </w:pPr>
      <w:proofErr w:type="spellStart"/>
      <w:r>
        <w:t>Tabloların</w:t>
      </w:r>
      <w:proofErr w:type="spellEnd"/>
      <w:r>
        <w:t xml:space="preserve"> </w:t>
      </w:r>
      <w:proofErr w:type="spellStart"/>
      <w:r>
        <w:t>başlık</w:t>
      </w:r>
      <w:proofErr w:type="spellEnd"/>
      <w:r>
        <w:t xml:space="preserve"> </w:t>
      </w:r>
      <w:proofErr w:type="spellStart"/>
      <w:r>
        <w:t>ve</w:t>
      </w:r>
      <w:proofErr w:type="spellEnd"/>
      <w:r>
        <w:t xml:space="preserve"> </w:t>
      </w:r>
      <w:proofErr w:type="spellStart"/>
      <w:r>
        <w:t>dipnotları</w:t>
      </w:r>
      <w:proofErr w:type="spellEnd"/>
      <w:r>
        <w:t xml:space="preserve"> Times New Roman </w:t>
      </w:r>
      <w:proofErr w:type="spellStart"/>
      <w:r>
        <w:t>yazı</w:t>
      </w:r>
      <w:proofErr w:type="spellEnd"/>
      <w:r>
        <w:t xml:space="preserve"> </w:t>
      </w:r>
      <w:proofErr w:type="spellStart"/>
      <w:r>
        <w:t>karakteri</w:t>
      </w:r>
      <w:proofErr w:type="spellEnd"/>
      <w:r>
        <w:t xml:space="preserve"> </w:t>
      </w:r>
      <w:proofErr w:type="spellStart"/>
      <w:r>
        <w:t>ve</w:t>
      </w:r>
      <w:proofErr w:type="spellEnd"/>
      <w:r>
        <w:t xml:space="preserve"> 10 punto </w:t>
      </w:r>
      <w:proofErr w:type="spellStart"/>
      <w:r>
        <w:t>olmalıdır</w:t>
      </w:r>
      <w:proofErr w:type="spellEnd"/>
      <w:r>
        <w:t xml:space="preserve">. </w:t>
      </w:r>
      <w:proofErr w:type="spellStart"/>
      <w:r>
        <w:t>Başlıklar</w:t>
      </w:r>
      <w:proofErr w:type="spellEnd"/>
      <w:r>
        <w:t xml:space="preserve"> </w:t>
      </w:r>
      <w:proofErr w:type="spellStart"/>
      <w:r>
        <w:t>tablonun</w:t>
      </w:r>
      <w:proofErr w:type="spellEnd"/>
      <w:r>
        <w:t xml:space="preserve"> </w:t>
      </w:r>
      <w:proofErr w:type="spellStart"/>
      <w:r>
        <w:t>üstüne</w:t>
      </w:r>
      <w:proofErr w:type="spellEnd"/>
      <w:r>
        <w:t xml:space="preserve">, </w:t>
      </w:r>
      <w:proofErr w:type="spellStart"/>
      <w:r>
        <w:t>dipnotlar</w:t>
      </w:r>
      <w:proofErr w:type="spellEnd"/>
      <w:r>
        <w:t xml:space="preserve"> </w:t>
      </w:r>
      <w:proofErr w:type="spellStart"/>
      <w:r>
        <w:t>aşağıya</w:t>
      </w:r>
      <w:proofErr w:type="spellEnd"/>
      <w:r>
        <w:t xml:space="preserve"> </w:t>
      </w:r>
      <w:proofErr w:type="spellStart"/>
      <w:r>
        <w:t>yerleştirilmelidir</w:t>
      </w:r>
      <w:proofErr w:type="spellEnd"/>
      <w:r>
        <w:t xml:space="preserve">. </w:t>
      </w:r>
      <w:proofErr w:type="spellStart"/>
      <w:r>
        <w:t>Tanımlayıcı</w:t>
      </w:r>
      <w:proofErr w:type="spellEnd"/>
      <w:r>
        <w:t xml:space="preserve"> </w:t>
      </w:r>
      <w:proofErr w:type="spellStart"/>
      <w:r>
        <w:t>bilgiler</w:t>
      </w:r>
      <w:proofErr w:type="spellEnd"/>
      <w:r>
        <w:t xml:space="preserve"> </w:t>
      </w:r>
      <w:proofErr w:type="spellStart"/>
      <w:r>
        <w:t>dipnotlarda</w:t>
      </w:r>
      <w:proofErr w:type="spellEnd"/>
      <w:r>
        <w:t xml:space="preserve"> </w:t>
      </w:r>
      <w:proofErr w:type="spellStart"/>
      <w:r>
        <w:t>yer</w:t>
      </w:r>
      <w:proofErr w:type="spellEnd"/>
      <w:r>
        <w:t xml:space="preserve"> </w:t>
      </w:r>
      <w:proofErr w:type="spellStart"/>
      <w:r>
        <w:t>almalı</w:t>
      </w:r>
      <w:proofErr w:type="spellEnd"/>
      <w:r>
        <w:t xml:space="preserve">, </w:t>
      </w:r>
      <w:proofErr w:type="spellStart"/>
      <w:r>
        <w:t>başlıkta</w:t>
      </w:r>
      <w:proofErr w:type="spellEnd"/>
      <w:r>
        <w:t xml:space="preserve"> </w:t>
      </w:r>
      <w:proofErr w:type="spellStart"/>
      <w:r>
        <w:t>verilmemelidir</w:t>
      </w:r>
      <w:proofErr w:type="spellEnd"/>
      <w:r>
        <w:t xml:space="preserve">. </w:t>
      </w:r>
      <w:proofErr w:type="spellStart"/>
      <w:r>
        <w:t>Tabloda</w:t>
      </w:r>
      <w:proofErr w:type="spellEnd"/>
      <w:r>
        <w:t xml:space="preserve"> </w:t>
      </w:r>
      <w:proofErr w:type="spellStart"/>
      <w:r>
        <w:t>kullanılan</w:t>
      </w:r>
      <w:proofErr w:type="spellEnd"/>
      <w:r>
        <w:t xml:space="preserve"> </w:t>
      </w:r>
      <w:proofErr w:type="spellStart"/>
      <w:r>
        <w:t>kısaltmaların</w:t>
      </w:r>
      <w:proofErr w:type="spellEnd"/>
      <w:r>
        <w:t xml:space="preserve"> </w:t>
      </w:r>
      <w:proofErr w:type="spellStart"/>
      <w:r>
        <w:t>açıklamaları</w:t>
      </w:r>
      <w:proofErr w:type="spellEnd"/>
      <w:r>
        <w:t xml:space="preserve"> </w:t>
      </w:r>
      <w:proofErr w:type="spellStart"/>
      <w:r>
        <w:t>dipnotlarda</w:t>
      </w:r>
      <w:proofErr w:type="spellEnd"/>
      <w:r>
        <w:t xml:space="preserve"> </w:t>
      </w:r>
      <w:proofErr w:type="spellStart"/>
      <w:r>
        <w:t>yapılmalıdır</w:t>
      </w:r>
      <w:proofErr w:type="spellEnd"/>
      <w:r>
        <w:t>.</w:t>
      </w:r>
    </w:p>
    <w:p w:rsidR="00472B4A" w:rsidRPr="002C4F2C" w:rsidRDefault="003745B6" w:rsidP="005A3883">
      <w:pPr>
        <w:pStyle w:val="TableCaption"/>
        <w:spacing w:before="200" w:after="60" w:line="360" w:lineRule="auto"/>
        <w:jc w:val="left"/>
        <w:rPr>
          <w:rFonts w:cs="Times New Roman"/>
          <w:color w:val="000000" w:themeColor="text1"/>
        </w:rPr>
      </w:pPr>
      <w:r w:rsidRPr="002C4F2C">
        <w:rPr>
          <w:rFonts w:cs="Times New Roman"/>
          <w:color w:val="000000" w:themeColor="text1"/>
        </w:rPr>
        <w:t>Tabl</w:t>
      </w:r>
      <w:r w:rsidR="00A32C13">
        <w:rPr>
          <w:rFonts w:cs="Times New Roman"/>
          <w:color w:val="000000" w:themeColor="text1"/>
        </w:rPr>
        <w:t>o</w:t>
      </w:r>
      <w:r w:rsidRPr="002C4F2C">
        <w:rPr>
          <w:rFonts w:cs="Times New Roman"/>
          <w:color w:val="000000" w:themeColor="text1"/>
        </w:rPr>
        <w:t xml:space="preserve"> 1. </w:t>
      </w:r>
      <w:r w:rsidR="00A32C13">
        <w:rPr>
          <w:rFonts w:cs="Times New Roman"/>
          <w:color w:val="000000" w:themeColor="text1"/>
        </w:rPr>
        <w:t xml:space="preserve">Örneklerin </w:t>
      </w:r>
      <w:proofErr w:type="spellStart"/>
      <w:r w:rsidR="00A32C13">
        <w:rPr>
          <w:rFonts w:cs="Times New Roman"/>
          <w:color w:val="000000" w:themeColor="text1"/>
        </w:rPr>
        <w:t>fizikokimyasal</w:t>
      </w:r>
      <w:proofErr w:type="spellEnd"/>
      <w:r w:rsidR="00A32C13">
        <w:rPr>
          <w:rFonts w:cs="Times New Roman"/>
          <w:color w:val="000000" w:themeColor="text1"/>
        </w:rPr>
        <w:t xml:space="preserve"> özellikleri</w:t>
      </w:r>
    </w:p>
    <w:tbl>
      <w:tblPr>
        <w:tblStyle w:val="TabloKlavuzu"/>
        <w:tblW w:w="5000" w:type="pct"/>
        <w:tblCellMar>
          <w:left w:w="28" w:type="dxa"/>
          <w:right w:w="28" w:type="dxa"/>
        </w:tblCellMar>
        <w:tblLook w:val="04A0" w:firstRow="1" w:lastRow="0" w:firstColumn="1" w:lastColumn="0" w:noHBand="0" w:noVBand="1"/>
      </w:tblPr>
      <w:tblGrid>
        <w:gridCol w:w="2426"/>
        <w:gridCol w:w="2384"/>
        <w:gridCol w:w="2183"/>
        <w:gridCol w:w="2080"/>
      </w:tblGrid>
      <w:tr w:rsidR="00472B4A" w:rsidRPr="002C4F2C" w:rsidTr="009E0ED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337" w:type="pct"/>
            <w:tcBorders>
              <w:top w:val="single" w:sz="4" w:space="0" w:color="auto"/>
              <w:bottom w:val="single" w:sz="4" w:space="0" w:color="auto"/>
            </w:tcBorders>
          </w:tcPr>
          <w:p w:rsidR="00472B4A" w:rsidRPr="00FA5BD1" w:rsidRDefault="00A32C13" w:rsidP="005A3883">
            <w:pPr>
              <w:spacing w:after="120" w:line="360" w:lineRule="auto"/>
              <w:rPr>
                <w:rFonts w:cs="Times New Roman"/>
                <w:b/>
                <w:color w:val="000000" w:themeColor="text1"/>
                <w:szCs w:val="22"/>
              </w:rPr>
            </w:pPr>
            <w:r>
              <w:rPr>
                <w:rFonts w:cs="Times New Roman"/>
                <w:b/>
                <w:color w:val="000000" w:themeColor="text1"/>
                <w:szCs w:val="22"/>
              </w:rPr>
              <w:t>Örnekler</w:t>
            </w:r>
          </w:p>
        </w:tc>
        <w:tc>
          <w:tcPr>
            <w:tcW w:w="1314" w:type="pct"/>
            <w:tcBorders>
              <w:top w:val="single" w:sz="4" w:space="0" w:color="auto"/>
              <w:bottom w:val="single" w:sz="4" w:space="0" w:color="auto"/>
            </w:tcBorders>
          </w:tcPr>
          <w:p w:rsidR="00472B4A" w:rsidRPr="00FA5BD1" w:rsidRDefault="00A32C13" w:rsidP="005A3883">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color w:val="000000" w:themeColor="text1"/>
                <w:szCs w:val="22"/>
              </w:rPr>
            </w:pPr>
            <w:r>
              <w:rPr>
                <w:rFonts w:cs="Times New Roman"/>
                <w:b/>
                <w:color w:val="000000" w:themeColor="text1"/>
                <w:szCs w:val="22"/>
              </w:rPr>
              <w:t>Nem</w:t>
            </w:r>
            <w:r w:rsidR="009F2DF0" w:rsidRPr="00FA5BD1">
              <w:rPr>
                <w:rFonts w:cs="Times New Roman"/>
                <w:b/>
                <w:color w:val="000000" w:themeColor="text1"/>
                <w:szCs w:val="22"/>
              </w:rPr>
              <w:t xml:space="preserve"> (%)</w:t>
            </w:r>
          </w:p>
        </w:tc>
        <w:tc>
          <w:tcPr>
            <w:tcW w:w="1203" w:type="pct"/>
            <w:tcBorders>
              <w:top w:val="single" w:sz="4" w:space="0" w:color="auto"/>
              <w:bottom w:val="single" w:sz="4" w:space="0" w:color="auto"/>
            </w:tcBorders>
          </w:tcPr>
          <w:p w:rsidR="00472B4A" w:rsidRPr="00FA5BD1" w:rsidRDefault="009F2DF0" w:rsidP="005A3883">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color w:val="000000" w:themeColor="text1"/>
                <w:szCs w:val="22"/>
              </w:rPr>
            </w:pPr>
            <w:r w:rsidRPr="00FA5BD1">
              <w:rPr>
                <w:rFonts w:cs="Times New Roman"/>
                <w:b/>
                <w:color w:val="000000" w:themeColor="text1"/>
                <w:szCs w:val="22"/>
              </w:rPr>
              <w:t>Protein (%)</w:t>
            </w:r>
          </w:p>
        </w:tc>
        <w:tc>
          <w:tcPr>
            <w:tcW w:w="1146" w:type="pct"/>
            <w:tcBorders>
              <w:top w:val="single" w:sz="4" w:space="0" w:color="auto"/>
              <w:bottom w:val="single" w:sz="4" w:space="0" w:color="auto"/>
            </w:tcBorders>
          </w:tcPr>
          <w:p w:rsidR="00472B4A" w:rsidRPr="00FA5BD1" w:rsidRDefault="00A32C13" w:rsidP="005A3883">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color w:val="000000" w:themeColor="text1"/>
                <w:szCs w:val="22"/>
              </w:rPr>
            </w:pPr>
            <w:r>
              <w:rPr>
                <w:rFonts w:cs="Times New Roman"/>
                <w:b/>
                <w:color w:val="000000" w:themeColor="text1"/>
                <w:szCs w:val="22"/>
              </w:rPr>
              <w:t>Kül</w:t>
            </w:r>
            <w:r w:rsidR="009F2DF0" w:rsidRPr="00FA5BD1">
              <w:rPr>
                <w:rFonts w:cs="Times New Roman"/>
                <w:b/>
                <w:color w:val="000000" w:themeColor="text1"/>
                <w:szCs w:val="22"/>
              </w:rPr>
              <w:t xml:space="preserve"> (%)</w:t>
            </w:r>
          </w:p>
        </w:tc>
      </w:tr>
      <w:tr w:rsidR="00472B4A" w:rsidRPr="002C4F2C" w:rsidTr="00FA5BD1">
        <w:trPr>
          <w:trHeight w:val="86"/>
        </w:trPr>
        <w:tc>
          <w:tcPr>
            <w:cnfStyle w:val="001000000000" w:firstRow="0" w:lastRow="0" w:firstColumn="1" w:lastColumn="0" w:oddVBand="0" w:evenVBand="0" w:oddHBand="0" w:evenHBand="0" w:firstRowFirstColumn="0" w:firstRowLastColumn="0" w:lastRowFirstColumn="0" w:lastRowLastColumn="0"/>
            <w:tcW w:w="1337" w:type="pct"/>
          </w:tcPr>
          <w:p w:rsidR="00472B4A" w:rsidRPr="00FA5BD1" w:rsidRDefault="00A32C13" w:rsidP="005A3883">
            <w:pPr>
              <w:spacing w:after="120" w:line="360" w:lineRule="auto"/>
              <w:rPr>
                <w:rFonts w:cs="Times New Roman"/>
                <w:b/>
                <w:color w:val="000000" w:themeColor="text1"/>
                <w:szCs w:val="22"/>
              </w:rPr>
            </w:pPr>
            <w:r>
              <w:rPr>
                <w:rFonts w:cs="Times New Roman"/>
                <w:b/>
                <w:color w:val="000000" w:themeColor="text1"/>
                <w:szCs w:val="22"/>
              </w:rPr>
              <w:t xml:space="preserve">Kod </w:t>
            </w:r>
            <w:r w:rsidR="009F2DF0" w:rsidRPr="00FA5BD1">
              <w:rPr>
                <w:rFonts w:cs="Times New Roman"/>
                <w:b/>
                <w:color w:val="000000" w:themeColor="text1"/>
                <w:szCs w:val="22"/>
              </w:rPr>
              <w:t>A</w:t>
            </w:r>
          </w:p>
        </w:tc>
        <w:tc>
          <w:tcPr>
            <w:tcW w:w="1314" w:type="pct"/>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20</w:t>
            </w:r>
          </w:p>
        </w:tc>
        <w:tc>
          <w:tcPr>
            <w:tcW w:w="1203" w:type="pct"/>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30</w:t>
            </w:r>
          </w:p>
        </w:tc>
        <w:tc>
          <w:tcPr>
            <w:tcW w:w="1146" w:type="pct"/>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40</w:t>
            </w:r>
          </w:p>
        </w:tc>
      </w:tr>
      <w:tr w:rsidR="00472B4A" w:rsidRPr="002C4F2C" w:rsidTr="00FA5BD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337" w:type="pct"/>
          </w:tcPr>
          <w:p w:rsidR="00472B4A" w:rsidRPr="00FA5BD1" w:rsidRDefault="00A32C13" w:rsidP="005A3883">
            <w:pPr>
              <w:spacing w:after="120" w:line="360" w:lineRule="auto"/>
              <w:rPr>
                <w:rFonts w:cs="Times New Roman"/>
                <w:b/>
                <w:color w:val="000000" w:themeColor="text1"/>
                <w:szCs w:val="22"/>
              </w:rPr>
            </w:pPr>
            <w:r>
              <w:rPr>
                <w:rFonts w:cs="Times New Roman"/>
                <w:b/>
                <w:color w:val="000000" w:themeColor="text1"/>
                <w:szCs w:val="22"/>
              </w:rPr>
              <w:t xml:space="preserve">Kod </w:t>
            </w:r>
            <w:r w:rsidR="009F2DF0" w:rsidRPr="00FA5BD1">
              <w:rPr>
                <w:rFonts w:cs="Times New Roman"/>
                <w:b/>
                <w:color w:val="000000" w:themeColor="text1"/>
                <w:szCs w:val="22"/>
              </w:rPr>
              <w:t>B</w:t>
            </w:r>
          </w:p>
        </w:tc>
        <w:tc>
          <w:tcPr>
            <w:tcW w:w="1314" w:type="pct"/>
          </w:tcPr>
          <w:p w:rsidR="00472B4A" w:rsidRPr="002C4F2C" w:rsidRDefault="00472B4A" w:rsidP="005A3883">
            <w:pPr>
              <w:spacing w:after="120" w:line="360" w:lineRule="auto"/>
              <w:jc w:val="center"/>
              <w:cnfStyle w:val="000000010000" w:firstRow="0" w:lastRow="0" w:firstColumn="0" w:lastColumn="0" w:oddVBand="0" w:evenVBand="0" w:oddHBand="0" w:evenHBand="1"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50</w:t>
            </w:r>
          </w:p>
        </w:tc>
        <w:tc>
          <w:tcPr>
            <w:tcW w:w="1203" w:type="pct"/>
          </w:tcPr>
          <w:p w:rsidR="00472B4A" w:rsidRPr="002C4F2C" w:rsidRDefault="00472B4A" w:rsidP="005A3883">
            <w:pPr>
              <w:spacing w:after="120" w:line="360" w:lineRule="auto"/>
              <w:jc w:val="center"/>
              <w:cnfStyle w:val="000000010000" w:firstRow="0" w:lastRow="0" w:firstColumn="0" w:lastColumn="0" w:oddVBand="0" w:evenVBand="0" w:oddHBand="0" w:evenHBand="1"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100</w:t>
            </w:r>
          </w:p>
        </w:tc>
        <w:tc>
          <w:tcPr>
            <w:tcW w:w="1146" w:type="pct"/>
          </w:tcPr>
          <w:p w:rsidR="00472B4A" w:rsidRPr="002C4F2C" w:rsidRDefault="00472B4A" w:rsidP="005A3883">
            <w:pPr>
              <w:spacing w:after="120" w:line="360" w:lineRule="auto"/>
              <w:jc w:val="center"/>
              <w:cnfStyle w:val="000000010000" w:firstRow="0" w:lastRow="0" w:firstColumn="0" w:lastColumn="0" w:oddVBand="0" w:evenVBand="0" w:oddHBand="0" w:evenHBand="1"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200</w:t>
            </w:r>
          </w:p>
        </w:tc>
      </w:tr>
      <w:tr w:rsidR="00472B4A" w:rsidRPr="002C4F2C" w:rsidTr="009E0ED8">
        <w:tc>
          <w:tcPr>
            <w:cnfStyle w:val="001000000000" w:firstRow="0" w:lastRow="0" w:firstColumn="1" w:lastColumn="0" w:oddVBand="0" w:evenVBand="0" w:oddHBand="0" w:evenHBand="0" w:firstRowFirstColumn="0" w:firstRowLastColumn="0" w:lastRowFirstColumn="0" w:lastRowLastColumn="0"/>
            <w:tcW w:w="1337" w:type="pct"/>
            <w:tcBorders>
              <w:bottom w:val="single" w:sz="4" w:space="0" w:color="auto"/>
            </w:tcBorders>
          </w:tcPr>
          <w:p w:rsidR="00472B4A" w:rsidRPr="00FA5BD1" w:rsidRDefault="00A32C13" w:rsidP="005A3883">
            <w:pPr>
              <w:spacing w:after="120" w:line="360" w:lineRule="auto"/>
              <w:rPr>
                <w:rFonts w:cs="Times New Roman"/>
                <w:b/>
                <w:color w:val="000000" w:themeColor="text1"/>
                <w:szCs w:val="22"/>
              </w:rPr>
            </w:pPr>
            <w:r>
              <w:rPr>
                <w:rFonts w:cs="Times New Roman"/>
                <w:b/>
                <w:color w:val="000000" w:themeColor="text1"/>
                <w:szCs w:val="22"/>
              </w:rPr>
              <w:t xml:space="preserve">Kod </w:t>
            </w:r>
            <w:r w:rsidR="005C2D0F" w:rsidRPr="00FA5BD1">
              <w:rPr>
                <w:rFonts w:cs="Times New Roman"/>
                <w:b/>
                <w:color w:val="000000" w:themeColor="text1"/>
                <w:szCs w:val="22"/>
              </w:rPr>
              <w:t>C</w:t>
            </w:r>
          </w:p>
        </w:tc>
        <w:tc>
          <w:tcPr>
            <w:tcW w:w="1314" w:type="pct"/>
            <w:tcBorders>
              <w:bottom w:val="single" w:sz="4" w:space="0" w:color="auto"/>
            </w:tcBorders>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5</w:t>
            </w:r>
          </w:p>
        </w:tc>
        <w:tc>
          <w:tcPr>
            <w:tcW w:w="1203" w:type="pct"/>
            <w:tcBorders>
              <w:bottom w:val="single" w:sz="4" w:space="0" w:color="auto"/>
            </w:tcBorders>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5</w:t>
            </w:r>
          </w:p>
        </w:tc>
        <w:tc>
          <w:tcPr>
            <w:tcW w:w="1146" w:type="pct"/>
            <w:tcBorders>
              <w:bottom w:val="single" w:sz="4" w:space="0" w:color="auto"/>
            </w:tcBorders>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3</w:t>
            </w:r>
          </w:p>
        </w:tc>
      </w:tr>
    </w:tbl>
    <w:p w:rsidR="00097FD0" w:rsidRPr="00B435B2" w:rsidRDefault="00097FD0" w:rsidP="005A3883">
      <w:pPr>
        <w:suppressLineNumbers/>
        <w:spacing w:after="200" w:line="360" w:lineRule="auto"/>
        <w:rPr>
          <w:sz w:val="20"/>
          <w:szCs w:val="20"/>
        </w:rPr>
      </w:pPr>
      <w:r w:rsidRPr="00097FD0">
        <w:rPr>
          <w:rFonts w:eastAsia="Times New Roman" w:cs="Times New Roman"/>
          <w:color w:val="000000" w:themeColor="text1"/>
          <w:sz w:val="20"/>
          <w:lang w:eastAsia="tr-TR"/>
        </w:rPr>
        <w:t>*</w:t>
      </w:r>
      <w:r w:rsidR="00B435B2" w:rsidRPr="00B435B2">
        <w:rPr>
          <w:sz w:val="20"/>
          <w:szCs w:val="20"/>
        </w:rPr>
        <w:t xml:space="preserve"> </w:t>
      </w:r>
      <w:r w:rsidR="00A32C13">
        <w:rPr>
          <w:sz w:val="20"/>
          <w:szCs w:val="20"/>
        </w:rPr>
        <w:t>Kül ve protein kuru ağırlık üzerinden verilmiştir.</w:t>
      </w:r>
    </w:p>
    <w:p w:rsidR="00C06AE8" w:rsidRPr="00C06AE8" w:rsidRDefault="00C06AE8" w:rsidP="005A3883">
      <w:pPr>
        <w:shd w:val="clear" w:color="auto" w:fill="FFFFFF"/>
        <w:spacing w:before="120" w:after="240" w:line="360" w:lineRule="auto"/>
        <w:rPr>
          <w:rFonts w:eastAsia="Times New Roman" w:cs="Times New Roman"/>
          <w:color w:val="000000" w:themeColor="text1"/>
          <w:lang w:eastAsia="tr-TR"/>
        </w:rPr>
      </w:pPr>
      <w:r w:rsidRPr="00C06AE8">
        <w:rPr>
          <w:rFonts w:eastAsia="Times New Roman" w:cs="Times New Roman"/>
          <w:color w:val="000000" w:themeColor="text1"/>
          <w:lang w:eastAsia="tr-TR"/>
        </w:rPr>
        <w:t>Şekil, çizim ve grafiklerin başlıkları 10 punto Times New Roman yazı tipinde olmalı ve şekil, çizim veya grafiğin altına yerleştirilmelidir. Şekil açıklamaları şekil içerisinde verilmelidir. Şeklin geri kalanında görünenle aynı yazı tipi ve boyutuna sahip olmalıdır.</w:t>
      </w:r>
    </w:p>
    <w:p w:rsidR="00077BB1" w:rsidRDefault="00077BB1" w:rsidP="005A3883">
      <w:pPr>
        <w:shd w:val="clear" w:color="auto" w:fill="FFFFFF"/>
        <w:spacing w:after="120" w:line="360" w:lineRule="auto"/>
        <w:rPr>
          <w:rFonts w:eastAsia="Times New Roman" w:cs="Times New Roman"/>
          <w:color w:val="333333"/>
          <w:lang w:eastAsia="tr-TR"/>
        </w:rPr>
      </w:pPr>
      <w:r>
        <w:rPr>
          <w:noProof/>
          <w:lang w:eastAsia="tr-TR"/>
        </w:rPr>
        <w:lastRenderedPageBreak/>
        <w:drawing>
          <wp:inline distT="0" distB="0" distL="0" distR="0">
            <wp:extent cx="4095750" cy="1819672"/>
            <wp:effectExtent l="19050" t="19050" r="19050" b="285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1847" cy="1822381"/>
                    </a:xfrm>
                    <a:prstGeom prst="rect">
                      <a:avLst/>
                    </a:prstGeom>
                    <a:ln>
                      <a:solidFill>
                        <a:schemeClr val="tx1"/>
                      </a:solidFill>
                    </a:ln>
                  </pic:spPr>
                </pic:pic>
              </a:graphicData>
            </a:graphic>
          </wp:inline>
        </w:drawing>
      </w:r>
    </w:p>
    <w:p w:rsidR="009F6445" w:rsidRPr="00460CA5" w:rsidRDefault="00C06AE8" w:rsidP="00525C9D">
      <w:pPr>
        <w:shd w:val="clear" w:color="auto" w:fill="FFFFFF"/>
        <w:spacing w:before="60" w:line="360" w:lineRule="auto"/>
        <w:rPr>
          <w:rFonts w:eastAsia="Times New Roman" w:cs="Times New Roman"/>
          <w:lang w:eastAsia="tr-TR"/>
        </w:rPr>
      </w:pPr>
      <w:r>
        <w:rPr>
          <w:rFonts w:eastAsia="Times New Roman" w:cs="Times New Roman"/>
          <w:color w:val="000000" w:themeColor="text1"/>
          <w:sz w:val="20"/>
          <w:lang w:eastAsia="tr-TR"/>
        </w:rPr>
        <w:t xml:space="preserve">Şekil </w:t>
      </w:r>
      <w:r w:rsidR="009F6445" w:rsidRPr="009F6445">
        <w:rPr>
          <w:rFonts w:eastAsia="Times New Roman" w:cs="Times New Roman"/>
          <w:color w:val="000000" w:themeColor="text1"/>
          <w:sz w:val="20"/>
          <w:lang w:eastAsia="tr-TR"/>
        </w:rPr>
        <w:t xml:space="preserve">2. </w:t>
      </w:r>
      <w:proofErr w:type="spellStart"/>
      <w:r w:rsidRPr="00C06AE8">
        <w:rPr>
          <w:rFonts w:eastAsia="Times New Roman" w:cs="Times New Roman"/>
          <w:color w:val="000000" w:themeColor="text1"/>
          <w:sz w:val="20"/>
          <w:lang w:eastAsia="tr-TR"/>
        </w:rPr>
        <w:t>Herle'nin</w:t>
      </w:r>
      <w:proofErr w:type="spellEnd"/>
      <w:r w:rsidRPr="00C06AE8">
        <w:rPr>
          <w:rFonts w:eastAsia="Times New Roman" w:cs="Times New Roman"/>
          <w:color w:val="000000" w:themeColor="text1"/>
          <w:sz w:val="20"/>
          <w:lang w:eastAsia="tr-TR"/>
        </w:rPr>
        <w:t xml:space="preserve"> farklı sıcaklıklarda </w:t>
      </w:r>
      <w:proofErr w:type="spellStart"/>
      <w:r w:rsidRPr="00C06AE8">
        <w:rPr>
          <w:rFonts w:eastAsia="Times New Roman" w:cs="Times New Roman"/>
          <w:color w:val="000000" w:themeColor="text1"/>
          <w:sz w:val="20"/>
          <w:lang w:eastAsia="tr-TR"/>
        </w:rPr>
        <w:t>terapötik</w:t>
      </w:r>
      <w:proofErr w:type="spellEnd"/>
      <w:r w:rsidRPr="00C06AE8">
        <w:rPr>
          <w:rFonts w:eastAsia="Times New Roman" w:cs="Times New Roman"/>
          <w:color w:val="000000" w:themeColor="text1"/>
          <w:sz w:val="20"/>
          <w:lang w:eastAsia="tr-TR"/>
        </w:rPr>
        <w:t xml:space="preserve"> davranışı</w:t>
      </w:r>
    </w:p>
    <w:p w:rsidR="009D476F" w:rsidRPr="0094646C" w:rsidRDefault="00A82A69" w:rsidP="005A3883">
      <w:pPr>
        <w:pStyle w:val="SubTitle"/>
        <w:spacing w:after="120" w:line="360" w:lineRule="auto"/>
        <w:rPr>
          <w:color w:val="C45911" w:themeColor="accent2" w:themeShade="BF"/>
        </w:rPr>
      </w:pPr>
      <w:r>
        <w:rPr>
          <w:color w:val="C45911" w:themeColor="accent2" w:themeShade="BF"/>
        </w:rPr>
        <w:t>Latince Terimler ve Semboller, Birimler, Kısaltmalar</w:t>
      </w:r>
    </w:p>
    <w:p w:rsidR="007C721F" w:rsidRDefault="00A82A69" w:rsidP="005A3883">
      <w:pPr>
        <w:pStyle w:val="MainText"/>
        <w:spacing w:line="360" w:lineRule="auto"/>
        <w:rPr>
          <w:lang w:val="tr-TR"/>
        </w:rPr>
      </w:pPr>
      <w:r w:rsidRPr="007C721F">
        <w:rPr>
          <w:lang w:val="tr-TR"/>
        </w:rPr>
        <w:t xml:space="preserve">×, µ, η veya ν gibi semboller kullanılıyorsa, lütfen Word'ün Semboller menüsünü ekleyin. Derece sembolleri (°), Süper </w:t>
      </w:r>
      <w:proofErr w:type="spellStart"/>
      <w:r w:rsidRPr="007C721F">
        <w:rPr>
          <w:lang w:val="tr-TR"/>
        </w:rPr>
        <w:t>yazımlı</w:t>
      </w:r>
      <w:proofErr w:type="spellEnd"/>
      <w:r w:rsidRPr="007C721F">
        <w:rPr>
          <w:lang w:val="tr-TR"/>
        </w:rPr>
        <w:t xml:space="preserve"> o veya 0 rakamı değil, Sembol menüsünde kullanılmalıdır. Çarpma sembolleri (×) kullanılmalıdır, x harfi kullanılmamalıdır. </w:t>
      </w:r>
    </w:p>
    <w:p w:rsidR="00A82A69" w:rsidRPr="00460CA5" w:rsidRDefault="00A82A69" w:rsidP="00C974EB">
      <w:pPr>
        <w:pStyle w:val="MainText"/>
        <w:spacing w:line="360" w:lineRule="auto"/>
        <w:ind w:firstLine="576"/>
        <w:rPr>
          <w:lang w:val="tr-TR"/>
        </w:rPr>
      </w:pPr>
      <w:r w:rsidRPr="007C721F">
        <w:rPr>
          <w:lang w:val="tr-TR"/>
        </w:rPr>
        <w:t xml:space="preserve">Sayılar ve birimler (ör. 5 </w:t>
      </w:r>
      <w:proofErr w:type="spellStart"/>
      <w:r w:rsidRPr="007C721F">
        <w:rPr>
          <w:lang w:val="tr-TR"/>
        </w:rPr>
        <w:t>mL</w:t>
      </w:r>
      <w:proofErr w:type="spellEnd"/>
      <w:r w:rsidRPr="007C721F">
        <w:rPr>
          <w:lang w:val="tr-TR"/>
        </w:rPr>
        <w:t>) arasına ve sayılar ile matematiksel simgeler (+</w:t>
      </w:r>
      <w:proofErr w:type="gramStart"/>
      <w:r w:rsidRPr="007C721F">
        <w:rPr>
          <w:lang w:val="tr-TR"/>
        </w:rPr>
        <w:t>,</w:t>
      </w:r>
      <w:r w:rsidR="00C974EB">
        <w:rPr>
          <w:lang w:val="tr-TR"/>
        </w:rPr>
        <w:t xml:space="preserve"> </w:t>
      </w:r>
      <w:r w:rsidRPr="007C721F">
        <w:rPr>
          <w:lang w:val="tr-TR"/>
        </w:rPr>
        <w:t>-</w:t>
      </w:r>
      <w:proofErr w:type="gramEnd"/>
      <w:r w:rsidRPr="007C721F">
        <w:rPr>
          <w:lang w:val="tr-TR"/>
        </w:rPr>
        <w:t xml:space="preserve">, ×, =,) arasına boşluklar eklenmeli, ancak sayılar ve yüzde simgeleri arasına (ör.% 27) boşluk bırakılmamalıdır. Ondalık birimler için noktayı kullanın (ör. 16.07). Lütfen SI birimlerini kullanın. Tüm kısaltmalar ve kısaltmalar ilk bahsedildiği anda tanımlanmalıdır. </w:t>
      </w:r>
      <w:proofErr w:type="spellStart"/>
      <w:r w:rsidRPr="007C721F">
        <w:rPr>
          <w:lang w:val="tr-TR"/>
        </w:rPr>
        <w:t>In</w:t>
      </w:r>
      <w:proofErr w:type="spellEnd"/>
      <w:r w:rsidRPr="007C721F">
        <w:rPr>
          <w:lang w:val="tr-TR"/>
        </w:rPr>
        <w:t xml:space="preserve"> </w:t>
      </w:r>
      <w:proofErr w:type="spellStart"/>
      <w:r w:rsidRPr="007C721F">
        <w:rPr>
          <w:lang w:val="tr-TR"/>
        </w:rPr>
        <w:t>vitro</w:t>
      </w:r>
      <w:proofErr w:type="spellEnd"/>
      <w:r w:rsidRPr="007C721F">
        <w:rPr>
          <w:lang w:val="tr-TR"/>
        </w:rPr>
        <w:t xml:space="preserve">, in </w:t>
      </w:r>
      <w:proofErr w:type="spellStart"/>
      <w:r w:rsidRPr="007C721F">
        <w:rPr>
          <w:lang w:val="tr-TR"/>
        </w:rPr>
        <w:t>situ</w:t>
      </w:r>
      <w:proofErr w:type="spellEnd"/>
      <w:r w:rsidRPr="007C721F">
        <w:rPr>
          <w:lang w:val="tr-TR"/>
        </w:rPr>
        <w:t xml:space="preserve"> veya mikroorganizmaların adı gibi Latince terimler italik yazılmamalıdır.</w:t>
      </w:r>
    </w:p>
    <w:p w:rsidR="00472B4A" w:rsidRPr="0094646C" w:rsidRDefault="00472B4A" w:rsidP="005A3883">
      <w:pPr>
        <w:pStyle w:val="SubTitle"/>
        <w:spacing w:after="120" w:line="360" w:lineRule="auto"/>
        <w:rPr>
          <w:color w:val="C45911" w:themeColor="accent2" w:themeShade="BF"/>
        </w:rPr>
      </w:pPr>
      <w:r w:rsidRPr="0094646C">
        <w:rPr>
          <w:color w:val="C45911" w:themeColor="accent2" w:themeShade="BF"/>
        </w:rPr>
        <w:t>F</w:t>
      </w:r>
      <w:r w:rsidR="0000204D" w:rsidRPr="0094646C">
        <w:rPr>
          <w:color w:val="C45911" w:themeColor="accent2" w:themeShade="BF"/>
        </w:rPr>
        <w:t>orm</w:t>
      </w:r>
      <w:r w:rsidR="007C721F">
        <w:rPr>
          <w:color w:val="C45911" w:themeColor="accent2" w:themeShade="BF"/>
        </w:rPr>
        <w:t>üller</w:t>
      </w:r>
    </w:p>
    <w:p w:rsidR="003944BB" w:rsidRPr="00460CA5" w:rsidRDefault="003944BB" w:rsidP="005A3883">
      <w:pPr>
        <w:pStyle w:val="MainText"/>
        <w:spacing w:line="360" w:lineRule="auto"/>
      </w:pPr>
      <w:proofErr w:type="spellStart"/>
      <w:r w:rsidRPr="003944BB">
        <w:t>Tüm</w:t>
      </w:r>
      <w:proofErr w:type="spellEnd"/>
      <w:r w:rsidRPr="003944BB">
        <w:t xml:space="preserve"> </w:t>
      </w:r>
      <w:proofErr w:type="spellStart"/>
      <w:r w:rsidRPr="003944BB">
        <w:t>formüller</w:t>
      </w:r>
      <w:proofErr w:type="spellEnd"/>
      <w:r w:rsidRPr="003944BB">
        <w:t xml:space="preserve"> </w:t>
      </w:r>
      <w:proofErr w:type="spellStart"/>
      <w:r w:rsidRPr="003944BB">
        <w:t>ayrı</w:t>
      </w:r>
      <w:proofErr w:type="spellEnd"/>
      <w:r w:rsidRPr="003944BB">
        <w:t xml:space="preserve"> </w:t>
      </w:r>
      <w:proofErr w:type="spellStart"/>
      <w:r w:rsidRPr="003944BB">
        <w:t>satırlara</w:t>
      </w:r>
      <w:proofErr w:type="spellEnd"/>
      <w:r w:rsidRPr="003944BB">
        <w:t xml:space="preserve"> </w:t>
      </w:r>
      <w:proofErr w:type="spellStart"/>
      <w:r w:rsidRPr="003944BB">
        <w:t>yerleştirilmeli</w:t>
      </w:r>
      <w:proofErr w:type="spellEnd"/>
      <w:r w:rsidRPr="003944BB">
        <w:t xml:space="preserve">, </w:t>
      </w:r>
      <w:proofErr w:type="spellStart"/>
      <w:r w:rsidRPr="003944BB">
        <w:t>ortalanmalı</w:t>
      </w:r>
      <w:proofErr w:type="spellEnd"/>
      <w:r w:rsidRPr="003944BB">
        <w:t xml:space="preserve"> </w:t>
      </w:r>
      <w:proofErr w:type="spellStart"/>
      <w:r w:rsidRPr="003944BB">
        <w:t>ve</w:t>
      </w:r>
      <w:proofErr w:type="spellEnd"/>
      <w:r w:rsidRPr="003944BB">
        <w:t xml:space="preserve"> </w:t>
      </w:r>
      <w:proofErr w:type="spellStart"/>
      <w:r w:rsidRPr="003944BB">
        <w:t>ardışık</w:t>
      </w:r>
      <w:proofErr w:type="spellEnd"/>
      <w:r w:rsidRPr="003944BB">
        <w:t xml:space="preserve"> </w:t>
      </w:r>
      <w:proofErr w:type="spellStart"/>
      <w:r w:rsidRPr="003944BB">
        <w:t>olarak</w:t>
      </w:r>
      <w:proofErr w:type="spellEnd"/>
      <w:r w:rsidRPr="003944BB">
        <w:t xml:space="preserve"> </w:t>
      </w:r>
      <w:proofErr w:type="spellStart"/>
      <w:r w:rsidRPr="003944BB">
        <w:t>numaralandırılmalıdır</w:t>
      </w:r>
      <w:proofErr w:type="spellEnd"/>
      <w:r w:rsidRPr="003944BB">
        <w:t xml:space="preserve">. </w:t>
      </w:r>
      <w:proofErr w:type="spellStart"/>
      <w:r w:rsidRPr="003944BB">
        <w:t>Tüm</w:t>
      </w:r>
      <w:proofErr w:type="spellEnd"/>
      <w:r w:rsidRPr="003944BB">
        <w:t xml:space="preserve"> </w:t>
      </w:r>
      <w:proofErr w:type="spellStart"/>
      <w:r w:rsidRPr="003944BB">
        <w:t>sembollerin</w:t>
      </w:r>
      <w:proofErr w:type="spellEnd"/>
      <w:r w:rsidRPr="003944BB">
        <w:t xml:space="preserve"> </w:t>
      </w:r>
      <w:proofErr w:type="spellStart"/>
      <w:r w:rsidRPr="003944BB">
        <w:t>yeterince</w:t>
      </w:r>
      <w:proofErr w:type="spellEnd"/>
      <w:r w:rsidRPr="003944BB">
        <w:t xml:space="preserve"> </w:t>
      </w:r>
      <w:proofErr w:type="spellStart"/>
      <w:r w:rsidRPr="003944BB">
        <w:t>tanımlandığından</w:t>
      </w:r>
      <w:proofErr w:type="spellEnd"/>
      <w:r w:rsidRPr="003944BB">
        <w:t xml:space="preserve"> </w:t>
      </w:r>
      <w:proofErr w:type="spellStart"/>
      <w:r w:rsidRPr="003944BB">
        <w:t>emin</w:t>
      </w:r>
      <w:proofErr w:type="spellEnd"/>
      <w:r w:rsidRPr="003944BB">
        <w:t xml:space="preserve"> </w:t>
      </w:r>
      <w:proofErr w:type="spellStart"/>
      <w:r w:rsidRPr="003944BB">
        <w:t>olun</w:t>
      </w:r>
      <w:proofErr w:type="spellEnd"/>
      <w:r w:rsidRPr="003944BB">
        <w:t xml:space="preserve">. </w:t>
      </w:r>
      <w:proofErr w:type="spellStart"/>
      <w:r w:rsidRPr="003944BB">
        <w:t>Tanımlama</w:t>
      </w:r>
      <w:proofErr w:type="spellEnd"/>
      <w:r w:rsidRPr="003944BB">
        <w:t xml:space="preserve"> </w:t>
      </w:r>
      <w:proofErr w:type="spellStart"/>
      <w:r w:rsidRPr="003944BB">
        <w:t>numaraları</w:t>
      </w:r>
      <w:proofErr w:type="spellEnd"/>
      <w:r w:rsidRPr="003944BB">
        <w:t xml:space="preserve"> </w:t>
      </w:r>
      <w:proofErr w:type="spellStart"/>
      <w:r w:rsidRPr="003944BB">
        <w:t>formülün</w:t>
      </w:r>
      <w:proofErr w:type="spellEnd"/>
      <w:r w:rsidRPr="003944BB">
        <w:t xml:space="preserve"> </w:t>
      </w:r>
      <w:proofErr w:type="spellStart"/>
      <w:r w:rsidRPr="003944BB">
        <w:t>altına</w:t>
      </w:r>
      <w:proofErr w:type="spellEnd"/>
      <w:r w:rsidRPr="003944BB">
        <w:t xml:space="preserve"> </w:t>
      </w:r>
      <w:proofErr w:type="spellStart"/>
      <w:r w:rsidRPr="003944BB">
        <w:t>yazılmalıdır</w:t>
      </w:r>
      <w:proofErr w:type="spellEnd"/>
      <w:r w:rsidRPr="003944BB">
        <w:t>.</w:t>
      </w:r>
    </w:p>
    <w:p w:rsidR="00472B4A" w:rsidRPr="00460CA5" w:rsidRDefault="00EC7353" w:rsidP="005A3883">
      <w:pPr>
        <w:spacing w:after="120" w:line="360" w:lineRule="auto"/>
        <w:rPr>
          <w:rFonts w:eastAsiaTheme="minorEastAsia" w:cs="Times New Roman"/>
          <w:i/>
          <w:sz w:val="22"/>
          <w:szCs w:val="22"/>
        </w:rPr>
      </w:pPr>
      <m:oMath>
        <m:sSub>
          <m:sSubPr>
            <m:ctrlPr>
              <w:rPr>
                <w:rFonts w:ascii="Cambria Math" w:hAnsi="Cambria Math"/>
                <w:vertAlign w:val="subscript"/>
              </w:rPr>
            </m:ctrlPr>
          </m:sSubPr>
          <m:e>
            <m:r>
              <m:rPr>
                <m:sty m:val="p"/>
              </m:rPr>
              <w:rPr>
                <w:rFonts w:ascii="Cambria Math" w:hAnsi="Cambria Math"/>
              </w:rPr>
              <m:t>K</m:t>
            </m:r>
          </m:e>
          <m:sub>
            <m:r>
              <m:rPr>
                <m:sty m:val="p"/>
              </m:rPr>
              <w:rPr>
                <w:rFonts w:ascii="Cambria Math" w:hAnsi="Cambria Math"/>
                <w:vertAlign w:val="subscript"/>
              </w:rPr>
              <m:t>T</m:t>
            </m:r>
          </m:sub>
        </m:sSub>
        <m:r>
          <m:rPr>
            <m:sty m:val="p"/>
          </m:rPr>
          <w:rPr>
            <w:rFonts w:ascii="Cambria Math" w:hAnsi="Cambria Math"/>
          </w:rPr>
          <m:t xml:space="preserve"> = </m:t>
        </m:r>
        <m:sSub>
          <m:sSubPr>
            <m:ctrlPr>
              <w:rPr>
                <w:rFonts w:ascii="Cambria Math" w:hAnsi="Cambria Math"/>
                <w:vertAlign w:val="subscript"/>
              </w:rPr>
            </m:ctrlPr>
          </m:sSubPr>
          <m:e>
            <m:r>
              <m:rPr>
                <m:sty m:val="p"/>
              </m:rPr>
              <w:rPr>
                <w:rFonts w:ascii="Cambria Math" w:hAnsi="Cambria Math"/>
              </w:rPr>
              <m:t>K</m:t>
            </m:r>
          </m:e>
          <m:sub>
            <m:r>
              <m:rPr>
                <m:sty m:val="p"/>
              </m:rPr>
              <w:rPr>
                <w:rFonts w:ascii="Cambria Math" w:hAnsi="Cambria Math"/>
                <w:vertAlign w:val="subscript"/>
              </w:rPr>
              <m:t>R</m:t>
            </m:r>
          </m:sub>
        </m:sSub>
        <m:r>
          <m:rPr>
            <m:sty m:val="p"/>
          </m:rPr>
          <w:rPr>
            <w:rFonts w:ascii="Cambria Math" w:hAnsi="Cambria Math"/>
          </w:rPr>
          <m:t xml:space="preserve"> exp (-Ea/RT)   </m:t>
        </m:r>
        <m:r>
          <m:rPr>
            <m:sty m:val="p"/>
          </m:rPr>
          <w:rPr>
            <w:rFonts w:ascii="Cambria Math" w:eastAsia="Times New Roman" w:hAnsi="Cambria Math" w:cs="AdvMc_Times-i"/>
            <w:lang w:eastAsia="tr-TR"/>
          </w:rPr>
          <m:t xml:space="preserve">                   </m:t>
        </m:r>
      </m:oMath>
      <w:r w:rsidR="003743F0" w:rsidRPr="00460CA5">
        <w:rPr>
          <w:rFonts w:eastAsiaTheme="minorEastAsia" w:cs="Times New Roman"/>
          <w:i/>
          <w:sz w:val="22"/>
          <w:szCs w:val="22"/>
        </w:rPr>
        <w:tab/>
      </w:r>
      <w:r w:rsidR="003743F0" w:rsidRPr="00460CA5">
        <w:rPr>
          <w:rFonts w:eastAsiaTheme="minorEastAsia" w:cs="Times New Roman"/>
          <w:sz w:val="22"/>
          <w:szCs w:val="22"/>
        </w:rPr>
        <w:t>(1)</w:t>
      </w:r>
    </w:p>
    <w:p w:rsidR="00670661" w:rsidRPr="00460CA5" w:rsidRDefault="00EC7353" w:rsidP="005A3883">
      <w:pPr>
        <w:spacing w:after="240" w:line="360" w:lineRule="auto"/>
        <w:rPr>
          <w:rFonts w:eastAsiaTheme="minorEastAsia" w:cs="Times New Roman"/>
          <w:sz w:val="22"/>
          <w:szCs w:val="22"/>
        </w:rPr>
      </w:pPr>
      <m:oMath>
        <m:d>
          <m:dPr>
            <m:ctrlPr>
              <w:rPr>
                <w:rFonts w:ascii="Cambria Math" w:hAnsi="Cambria Math" w:cs="Times New Roman"/>
                <w:i/>
                <w:sz w:val="22"/>
                <w:szCs w:val="22"/>
              </w:rPr>
            </m:ctrlPr>
          </m:dPr>
          <m:e>
            <m:nary>
              <m:naryPr>
                <m:chr m:val="∏"/>
                <m:limLoc m:val="undOvr"/>
                <m:subHide m:val="1"/>
                <m:supHide m:val="1"/>
                <m:ctrlPr>
                  <w:rPr>
                    <w:rFonts w:ascii="Cambria Math" w:hAnsi="Cambria Math" w:cs="Times New Roman"/>
                    <w:i/>
                    <w:sz w:val="22"/>
                    <w:szCs w:val="22"/>
                  </w:rPr>
                </m:ctrlPr>
              </m:naryPr>
              <m:sub/>
              <m:sup/>
              <m:e>
                <m:rad>
                  <m:radPr>
                    <m:degHide m:val="1"/>
                    <m:ctrlPr>
                      <w:rPr>
                        <w:rFonts w:ascii="Cambria Math" w:hAnsi="Cambria Math" w:cs="Times New Roman"/>
                        <w:i/>
                        <w:sz w:val="22"/>
                        <w:szCs w:val="22"/>
                      </w:rPr>
                    </m:ctrlPr>
                  </m:radPr>
                  <m:deg/>
                  <m:e>
                    <m:sSup>
                      <m:sSupPr>
                        <m:ctrlPr>
                          <w:rPr>
                            <w:rFonts w:ascii="Cambria Math" w:hAnsi="Cambria Math" w:cs="Times New Roman"/>
                            <w:i/>
                            <w:sz w:val="22"/>
                            <w:szCs w:val="22"/>
                          </w:rPr>
                        </m:ctrlPr>
                      </m:sSupPr>
                      <m:e>
                        <m:r>
                          <m:rPr>
                            <m:nor/>
                          </m:rPr>
                          <w:rPr>
                            <w:rFonts w:cs="Times New Roman"/>
                            <w:i/>
                            <w:sz w:val="22"/>
                            <w:szCs w:val="22"/>
                          </w:rPr>
                          <m:t>a</m:t>
                        </m:r>
                      </m:e>
                      <m:sup>
                        <m:r>
                          <m:rPr>
                            <m:nor/>
                          </m:rPr>
                          <w:rPr>
                            <w:rFonts w:cs="Times New Roman"/>
                            <w:i/>
                            <w:sz w:val="22"/>
                            <w:szCs w:val="22"/>
                          </w:rPr>
                          <m:t>2</m:t>
                        </m:r>
                      </m:sup>
                    </m:sSup>
                    <m:r>
                      <m:rPr>
                        <m:nor/>
                      </m:rPr>
                      <w:rPr>
                        <w:rFonts w:cs="Times New Roman"/>
                        <w:i/>
                        <w:sz w:val="22"/>
                        <w:szCs w:val="22"/>
                      </w:rPr>
                      <m:t>+</m:t>
                    </m:r>
                    <m:sSup>
                      <m:sSupPr>
                        <m:ctrlPr>
                          <w:rPr>
                            <w:rFonts w:ascii="Cambria Math" w:hAnsi="Cambria Math" w:cs="Times New Roman"/>
                            <w:i/>
                            <w:sz w:val="22"/>
                            <w:szCs w:val="22"/>
                          </w:rPr>
                        </m:ctrlPr>
                      </m:sSupPr>
                      <m:e>
                        <m:r>
                          <m:rPr>
                            <m:nor/>
                          </m:rPr>
                          <w:rPr>
                            <w:rFonts w:cs="Times New Roman"/>
                            <w:i/>
                            <w:sz w:val="22"/>
                            <w:szCs w:val="22"/>
                          </w:rPr>
                          <m:t>b</m:t>
                        </m:r>
                      </m:e>
                      <m:sup>
                        <m:r>
                          <m:rPr>
                            <m:nor/>
                          </m:rPr>
                          <w:rPr>
                            <w:rFonts w:cs="Times New Roman"/>
                            <w:i/>
                            <w:sz w:val="22"/>
                            <w:szCs w:val="22"/>
                          </w:rPr>
                          <m:t>2</m:t>
                        </m:r>
                      </m:sup>
                    </m:sSup>
                  </m:e>
                </m:rad>
              </m:e>
            </m:nary>
          </m:e>
        </m:d>
        <m:func>
          <m:funcPr>
            <m:ctrlPr>
              <w:rPr>
                <w:rFonts w:ascii="Cambria Math" w:hAnsi="Cambria Math" w:cs="Times New Roman"/>
                <w:i/>
                <w:sz w:val="22"/>
                <w:szCs w:val="22"/>
              </w:rPr>
            </m:ctrlPr>
          </m:funcPr>
          <m:fName>
            <m:limLow>
              <m:limLowPr>
                <m:ctrlPr>
                  <w:rPr>
                    <w:rFonts w:ascii="Cambria Math" w:hAnsi="Cambria Math" w:cs="Times New Roman"/>
                    <w:i/>
                    <w:sz w:val="22"/>
                    <w:szCs w:val="22"/>
                  </w:rPr>
                </m:ctrlPr>
              </m:limLowPr>
              <m:e>
                <m:r>
                  <m:rPr>
                    <m:nor/>
                  </m:rPr>
                  <w:rPr>
                    <w:rFonts w:cs="Times New Roman"/>
                    <w:i/>
                    <w:sz w:val="22"/>
                    <w:szCs w:val="22"/>
                  </w:rPr>
                  <m:t>lim</m:t>
                </m:r>
              </m:e>
              <m:lim>
                <m:r>
                  <m:rPr>
                    <m:nor/>
                  </m:rPr>
                  <w:rPr>
                    <w:rFonts w:cs="Times New Roman"/>
                    <w:i/>
                    <w:sz w:val="22"/>
                    <w:szCs w:val="22"/>
                  </w:rPr>
                  <m:t>n→∞</m:t>
                </m:r>
              </m:lim>
            </m:limLow>
          </m:fName>
          <m:e>
            <m:sSup>
              <m:sSupPr>
                <m:ctrlPr>
                  <w:rPr>
                    <w:rFonts w:ascii="Cambria Math" w:hAnsi="Cambria Math" w:cs="Times New Roman"/>
                    <w:i/>
                    <w:sz w:val="22"/>
                    <w:szCs w:val="22"/>
                  </w:rPr>
                </m:ctrlPr>
              </m:sSupPr>
              <m:e>
                <m:d>
                  <m:dPr>
                    <m:ctrlPr>
                      <w:rPr>
                        <w:rFonts w:ascii="Cambria Math" w:hAnsi="Cambria Math" w:cs="Times New Roman"/>
                        <w:i/>
                        <w:sz w:val="22"/>
                        <w:szCs w:val="22"/>
                      </w:rPr>
                    </m:ctrlPr>
                  </m:dPr>
                  <m:e>
                    <m:r>
                      <m:rPr>
                        <m:nor/>
                      </m:rPr>
                      <w:rPr>
                        <w:rFonts w:cs="Times New Roman"/>
                        <w:i/>
                        <w:sz w:val="22"/>
                        <w:szCs w:val="22"/>
                      </w:rPr>
                      <m:t>1+</m:t>
                    </m:r>
                    <m:f>
                      <m:fPr>
                        <m:ctrlPr>
                          <w:rPr>
                            <w:rFonts w:ascii="Cambria Math" w:hAnsi="Cambria Math" w:cs="Times New Roman"/>
                            <w:i/>
                            <w:sz w:val="22"/>
                            <w:szCs w:val="22"/>
                          </w:rPr>
                        </m:ctrlPr>
                      </m:fPr>
                      <m:num>
                        <m:r>
                          <m:rPr>
                            <m:nor/>
                          </m:rPr>
                          <w:rPr>
                            <w:rFonts w:cs="Times New Roman"/>
                            <w:i/>
                            <w:sz w:val="22"/>
                            <w:szCs w:val="22"/>
                          </w:rPr>
                          <m:t>1</m:t>
                        </m:r>
                      </m:num>
                      <m:den>
                        <m:r>
                          <m:rPr>
                            <m:nor/>
                          </m:rPr>
                          <w:rPr>
                            <w:rFonts w:cs="Times New Roman"/>
                            <w:i/>
                            <w:sz w:val="22"/>
                            <w:szCs w:val="22"/>
                          </w:rPr>
                          <m:t>n</m:t>
                        </m:r>
                      </m:den>
                    </m:f>
                  </m:e>
                </m:d>
              </m:e>
              <m:sup>
                <m:r>
                  <m:rPr>
                    <m:nor/>
                  </m:rPr>
                  <w:rPr>
                    <w:rFonts w:cs="Times New Roman"/>
                    <w:i/>
                    <w:sz w:val="22"/>
                    <w:szCs w:val="22"/>
                  </w:rPr>
                  <m:t>n</m:t>
                </m:r>
              </m:sup>
            </m:sSup>
          </m:e>
        </m:func>
      </m:oMath>
      <w:r w:rsidR="003743F0" w:rsidRPr="00460CA5">
        <w:rPr>
          <w:rFonts w:eastAsiaTheme="minorEastAsia" w:cs="Times New Roman"/>
          <w:i/>
          <w:sz w:val="22"/>
          <w:szCs w:val="22"/>
        </w:rPr>
        <w:tab/>
      </w:r>
      <w:r w:rsidR="003743F0" w:rsidRPr="00460CA5">
        <w:rPr>
          <w:rFonts w:eastAsiaTheme="minorEastAsia" w:cs="Times New Roman"/>
          <w:i/>
          <w:sz w:val="22"/>
          <w:szCs w:val="22"/>
        </w:rPr>
        <w:tab/>
      </w:r>
      <w:r w:rsidR="003743F0" w:rsidRPr="00460CA5">
        <w:rPr>
          <w:rFonts w:eastAsiaTheme="minorEastAsia" w:cs="Times New Roman"/>
          <w:i/>
          <w:sz w:val="22"/>
          <w:szCs w:val="22"/>
        </w:rPr>
        <w:tab/>
      </w:r>
      <w:r w:rsidR="003743F0" w:rsidRPr="00460CA5">
        <w:rPr>
          <w:rFonts w:eastAsiaTheme="minorEastAsia" w:cs="Times New Roman"/>
          <w:sz w:val="22"/>
          <w:szCs w:val="22"/>
        </w:rPr>
        <w:t>(2)</w:t>
      </w:r>
    </w:p>
    <w:p w:rsidR="00670661" w:rsidRPr="0094646C" w:rsidRDefault="003944BB" w:rsidP="005A3883">
      <w:pPr>
        <w:pStyle w:val="SubTitle"/>
        <w:spacing w:after="120" w:line="360" w:lineRule="auto"/>
        <w:rPr>
          <w:color w:val="C45911" w:themeColor="accent2" w:themeShade="BF"/>
        </w:rPr>
      </w:pPr>
      <w:r>
        <w:rPr>
          <w:color w:val="C45911" w:themeColor="accent2" w:themeShade="BF"/>
        </w:rPr>
        <w:t>Alıntılamalar</w:t>
      </w:r>
    </w:p>
    <w:p w:rsidR="003944BB" w:rsidRDefault="00460CA5" w:rsidP="003944BB">
      <w:pPr>
        <w:shd w:val="clear" w:color="auto" w:fill="FFFFFF"/>
        <w:spacing w:after="150" w:line="360" w:lineRule="auto"/>
        <w:ind w:hanging="360"/>
        <w:rPr>
          <w:rFonts w:eastAsia="Times New Roman" w:cs="Times New Roman"/>
          <w:lang w:eastAsia="tr-TR"/>
        </w:rPr>
      </w:pPr>
      <w:r w:rsidRPr="00460CA5">
        <w:rPr>
          <w:rFonts w:eastAsia="Times New Roman" w:cs="Times New Roman"/>
          <w:lang w:eastAsia="tr-TR"/>
        </w:rPr>
        <w:t>   </w:t>
      </w:r>
      <w:r>
        <w:rPr>
          <w:rFonts w:eastAsia="Times New Roman" w:cs="Times New Roman"/>
          <w:lang w:eastAsia="tr-TR"/>
        </w:rPr>
        <w:t xml:space="preserve"> </w:t>
      </w:r>
      <w:r w:rsidR="003944BB">
        <w:rPr>
          <w:rFonts w:eastAsia="Times New Roman" w:cs="Times New Roman"/>
          <w:lang w:eastAsia="tr-TR"/>
        </w:rPr>
        <w:t xml:space="preserve">  </w:t>
      </w:r>
      <w:r w:rsidR="003944BB" w:rsidRPr="003944BB">
        <w:rPr>
          <w:rFonts w:eastAsia="Times New Roman" w:cs="Times New Roman"/>
          <w:lang w:eastAsia="tr-TR"/>
        </w:rPr>
        <w:t>Metinde yer alan kaynaklar, yazar</w:t>
      </w:r>
      <w:r w:rsidR="003944BB">
        <w:rPr>
          <w:rFonts w:eastAsia="Times New Roman" w:cs="Times New Roman"/>
          <w:lang w:eastAsia="tr-TR"/>
        </w:rPr>
        <w:t xml:space="preserve"> </w:t>
      </w:r>
      <w:r w:rsidR="003944BB" w:rsidRPr="003944BB">
        <w:rPr>
          <w:rFonts w:eastAsia="Times New Roman" w:cs="Times New Roman"/>
          <w:lang w:eastAsia="tr-TR"/>
        </w:rPr>
        <w:t>(</w:t>
      </w:r>
      <w:proofErr w:type="spellStart"/>
      <w:r w:rsidR="003944BB" w:rsidRPr="003944BB">
        <w:rPr>
          <w:rFonts w:eastAsia="Times New Roman" w:cs="Times New Roman"/>
          <w:lang w:eastAsia="tr-TR"/>
        </w:rPr>
        <w:t>lar</w:t>
      </w:r>
      <w:proofErr w:type="spellEnd"/>
      <w:r w:rsidR="003944BB" w:rsidRPr="003944BB">
        <w:rPr>
          <w:rFonts w:eastAsia="Times New Roman" w:cs="Times New Roman"/>
          <w:lang w:eastAsia="tr-TR"/>
        </w:rPr>
        <w:t xml:space="preserve">) </w:t>
      </w:r>
      <w:proofErr w:type="spellStart"/>
      <w:r w:rsidR="003944BB" w:rsidRPr="003944BB">
        <w:rPr>
          <w:rFonts w:eastAsia="Times New Roman" w:cs="Times New Roman"/>
          <w:lang w:eastAsia="tr-TR"/>
        </w:rPr>
        <w:t>ın</w:t>
      </w:r>
      <w:proofErr w:type="spellEnd"/>
      <w:r w:rsidR="003944BB" w:rsidRPr="003944BB">
        <w:rPr>
          <w:rFonts w:eastAsia="Times New Roman" w:cs="Times New Roman"/>
          <w:lang w:eastAsia="tr-TR"/>
        </w:rPr>
        <w:t xml:space="preserve"> soyadı ve yayın yılı olarak aralarında virgülle parantez içinde belirtilmelidir.</w:t>
      </w:r>
    </w:p>
    <w:p w:rsidR="003944BB" w:rsidRPr="003944BB" w:rsidRDefault="003944BB" w:rsidP="003944BB">
      <w:pPr>
        <w:pStyle w:val="ListeParagraf"/>
        <w:numPr>
          <w:ilvl w:val="0"/>
          <w:numId w:val="21"/>
        </w:numPr>
        <w:shd w:val="clear" w:color="auto" w:fill="FFFFFF"/>
        <w:spacing w:after="150" w:line="360" w:lineRule="auto"/>
        <w:rPr>
          <w:rFonts w:eastAsia="Times New Roman" w:cs="Times New Roman"/>
          <w:lang w:eastAsia="tr-TR"/>
        </w:rPr>
      </w:pPr>
      <w:r w:rsidRPr="003944BB">
        <w:rPr>
          <w:rFonts w:eastAsia="Times New Roman" w:cs="Times New Roman"/>
          <w:lang w:eastAsia="tr-TR"/>
        </w:rPr>
        <w:t xml:space="preserve">(Yıldız, 2013) veya (Bilek &amp; </w:t>
      </w:r>
      <w:proofErr w:type="spellStart"/>
      <w:r w:rsidRPr="003944BB">
        <w:rPr>
          <w:rFonts w:eastAsia="Times New Roman" w:cs="Times New Roman"/>
          <w:lang w:eastAsia="tr-TR"/>
        </w:rPr>
        <w:t>Yaygaz</w:t>
      </w:r>
      <w:proofErr w:type="spellEnd"/>
      <w:r w:rsidRPr="003944BB">
        <w:rPr>
          <w:rFonts w:eastAsia="Times New Roman" w:cs="Times New Roman"/>
          <w:lang w:eastAsia="tr-TR"/>
        </w:rPr>
        <w:t xml:space="preserve">, 2014) </w:t>
      </w:r>
    </w:p>
    <w:p w:rsidR="003944BB" w:rsidRDefault="003944BB" w:rsidP="003944BB">
      <w:pPr>
        <w:shd w:val="clear" w:color="auto" w:fill="FFFFFF"/>
        <w:spacing w:after="150" w:line="360" w:lineRule="auto"/>
        <w:rPr>
          <w:rFonts w:eastAsia="Times New Roman" w:cs="Times New Roman"/>
          <w:lang w:eastAsia="tr-TR"/>
        </w:rPr>
      </w:pPr>
      <w:r w:rsidRPr="003944BB">
        <w:rPr>
          <w:rFonts w:eastAsia="Times New Roman" w:cs="Times New Roman"/>
          <w:lang w:eastAsia="tr-TR"/>
        </w:rPr>
        <w:lastRenderedPageBreak/>
        <w:t>İki veya daha fazla çalışmanın alıntıları aynı parantez içinde olduğunda, kaynaklar yazarın soyadına göre alfabetik olarak ve her yazar için kronolojik olarak alınmalıdır.</w:t>
      </w:r>
    </w:p>
    <w:p w:rsidR="003944BB" w:rsidRDefault="003944BB" w:rsidP="003944BB">
      <w:pPr>
        <w:pStyle w:val="ListeParagraf"/>
        <w:numPr>
          <w:ilvl w:val="0"/>
          <w:numId w:val="22"/>
        </w:numPr>
        <w:shd w:val="clear" w:color="auto" w:fill="FFFFFF"/>
        <w:spacing w:after="150" w:line="360" w:lineRule="auto"/>
        <w:rPr>
          <w:rFonts w:eastAsia="Times New Roman" w:cs="Times New Roman"/>
          <w:lang w:eastAsia="tr-TR"/>
        </w:rPr>
      </w:pPr>
      <w:r w:rsidRPr="003944BB">
        <w:rPr>
          <w:rFonts w:eastAsia="Times New Roman" w:cs="Times New Roman"/>
          <w:lang w:eastAsia="tr-TR"/>
        </w:rPr>
        <w:t xml:space="preserve">(Bilek ve </w:t>
      </w:r>
      <w:proofErr w:type="spellStart"/>
      <w:r w:rsidRPr="003944BB">
        <w:rPr>
          <w:rFonts w:eastAsia="Times New Roman" w:cs="Times New Roman"/>
          <w:lang w:eastAsia="tr-TR"/>
        </w:rPr>
        <w:t>Yaygaz</w:t>
      </w:r>
      <w:proofErr w:type="spellEnd"/>
      <w:r w:rsidRPr="003944BB">
        <w:rPr>
          <w:rFonts w:eastAsia="Times New Roman" w:cs="Times New Roman"/>
          <w:lang w:eastAsia="tr-TR"/>
        </w:rPr>
        <w:t>, 2014; Er, 2014; Yıldız, 2013)</w:t>
      </w:r>
    </w:p>
    <w:p w:rsidR="003944BB" w:rsidRPr="00CF485E" w:rsidRDefault="003944BB" w:rsidP="003944BB">
      <w:pPr>
        <w:shd w:val="clear" w:color="auto" w:fill="FFFFFF"/>
        <w:spacing w:after="150" w:line="360" w:lineRule="auto"/>
        <w:rPr>
          <w:rFonts w:eastAsia="Times New Roman" w:cs="Times New Roman"/>
          <w:color w:val="FF0000"/>
          <w:lang w:eastAsia="tr-TR"/>
        </w:rPr>
      </w:pPr>
      <w:r w:rsidRPr="00CF485E">
        <w:rPr>
          <w:rFonts w:eastAsia="Times New Roman" w:cs="Times New Roman"/>
          <w:color w:val="FF0000"/>
          <w:lang w:eastAsia="tr-TR"/>
        </w:rPr>
        <w:t xml:space="preserve">Bir makale üç veya daha fazla yazara sahipse, yalnızca ilk yazarın soyadını ve ardından sonraki referanslar için "ve ark." eklenmelidir. </w:t>
      </w:r>
      <w:bookmarkStart w:id="0" w:name="_GoBack"/>
      <w:bookmarkEnd w:id="0"/>
    </w:p>
    <w:p w:rsidR="003944BB" w:rsidRDefault="003944BB" w:rsidP="003944BB">
      <w:pPr>
        <w:pStyle w:val="ListeParagraf"/>
        <w:numPr>
          <w:ilvl w:val="0"/>
          <w:numId w:val="23"/>
        </w:numPr>
        <w:shd w:val="clear" w:color="auto" w:fill="FFFFFF"/>
        <w:spacing w:after="150" w:line="360" w:lineRule="auto"/>
        <w:rPr>
          <w:rFonts w:eastAsia="Times New Roman" w:cs="Times New Roman"/>
          <w:lang w:eastAsia="tr-TR"/>
        </w:rPr>
      </w:pPr>
      <w:r w:rsidRPr="003944BB">
        <w:rPr>
          <w:rFonts w:eastAsia="Times New Roman" w:cs="Times New Roman"/>
          <w:lang w:eastAsia="tr-TR"/>
        </w:rPr>
        <w:t xml:space="preserve">Yıldız ve ark. (2015) iddia ediyor ki ... </w:t>
      </w:r>
    </w:p>
    <w:p w:rsidR="003944BB" w:rsidRPr="003944BB" w:rsidRDefault="003944BB" w:rsidP="003944BB">
      <w:pPr>
        <w:shd w:val="clear" w:color="auto" w:fill="FFFFFF"/>
        <w:spacing w:after="150" w:line="360" w:lineRule="auto"/>
        <w:rPr>
          <w:rFonts w:eastAsia="Times New Roman" w:cs="Times New Roman"/>
          <w:lang w:eastAsia="tr-TR"/>
        </w:rPr>
      </w:pPr>
      <w:r w:rsidRPr="003944BB">
        <w:rPr>
          <w:rFonts w:eastAsia="Times New Roman" w:cs="Times New Roman"/>
          <w:lang w:eastAsia="tr-TR"/>
        </w:rPr>
        <w:t>Aynı yazar (</w:t>
      </w:r>
      <w:proofErr w:type="spellStart"/>
      <w:r w:rsidRPr="003944BB">
        <w:rPr>
          <w:rFonts w:eastAsia="Times New Roman" w:cs="Times New Roman"/>
          <w:lang w:eastAsia="tr-TR"/>
        </w:rPr>
        <w:t>lar</w:t>
      </w:r>
      <w:proofErr w:type="spellEnd"/>
      <w:r w:rsidRPr="003944BB">
        <w:rPr>
          <w:rFonts w:eastAsia="Times New Roman" w:cs="Times New Roman"/>
          <w:lang w:eastAsia="tr-TR"/>
        </w:rPr>
        <w:t xml:space="preserve">) </w:t>
      </w:r>
      <w:proofErr w:type="spellStart"/>
      <w:r w:rsidRPr="003944BB">
        <w:rPr>
          <w:rFonts w:eastAsia="Times New Roman" w:cs="Times New Roman"/>
          <w:lang w:eastAsia="tr-TR"/>
        </w:rPr>
        <w:t>ın</w:t>
      </w:r>
      <w:proofErr w:type="spellEnd"/>
      <w:r w:rsidRPr="003944BB">
        <w:rPr>
          <w:rFonts w:eastAsia="Times New Roman" w:cs="Times New Roman"/>
          <w:lang w:eastAsia="tr-TR"/>
        </w:rPr>
        <w:t xml:space="preserve"> aynı yıl içinde birden fazla yayına atıfta bulunulurken, kaynaklar </w:t>
      </w:r>
      <w:r>
        <w:rPr>
          <w:rFonts w:eastAsia="Times New Roman" w:cs="Times New Roman"/>
          <w:lang w:eastAsia="tr-TR"/>
        </w:rPr>
        <w:t xml:space="preserve">yıllardan sonra </w:t>
      </w:r>
      <w:r w:rsidRPr="003944BB">
        <w:rPr>
          <w:rFonts w:eastAsia="Times New Roman" w:cs="Times New Roman"/>
          <w:lang w:eastAsia="tr-TR"/>
        </w:rPr>
        <w:t xml:space="preserve">a, b, vb. </w:t>
      </w:r>
      <w:r>
        <w:rPr>
          <w:rFonts w:eastAsia="Times New Roman" w:cs="Times New Roman"/>
          <w:lang w:eastAsia="tr-TR"/>
        </w:rPr>
        <w:t>h</w:t>
      </w:r>
      <w:r w:rsidRPr="003944BB">
        <w:rPr>
          <w:rFonts w:eastAsia="Times New Roman" w:cs="Times New Roman"/>
          <w:lang w:eastAsia="tr-TR"/>
        </w:rPr>
        <w:t>arflerle gösterilmelidir. (</w:t>
      </w:r>
      <w:proofErr w:type="spellStart"/>
      <w:r w:rsidRPr="003944BB">
        <w:rPr>
          <w:rFonts w:eastAsia="Times New Roman" w:cs="Times New Roman"/>
          <w:lang w:eastAsia="tr-TR"/>
        </w:rPr>
        <w:t>örn</w:t>
      </w:r>
      <w:proofErr w:type="spellEnd"/>
      <w:r>
        <w:rPr>
          <w:rFonts w:eastAsia="Times New Roman" w:cs="Times New Roman"/>
          <w:lang w:eastAsia="tr-TR"/>
        </w:rPr>
        <w:t xml:space="preserve">: </w:t>
      </w:r>
      <w:r w:rsidRPr="003944BB">
        <w:rPr>
          <w:rFonts w:eastAsia="Times New Roman" w:cs="Times New Roman"/>
          <w:lang w:eastAsia="tr-TR"/>
        </w:rPr>
        <w:t xml:space="preserve">Kolaylı vd., </w:t>
      </w:r>
      <w:proofErr w:type="gramStart"/>
      <w:r w:rsidRPr="003944BB">
        <w:rPr>
          <w:rFonts w:eastAsia="Times New Roman" w:cs="Times New Roman"/>
          <w:lang w:eastAsia="tr-TR"/>
        </w:rPr>
        <w:t>2011a</w:t>
      </w:r>
      <w:proofErr w:type="gramEnd"/>
      <w:r w:rsidRPr="003944BB">
        <w:rPr>
          <w:rFonts w:eastAsia="Times New Roman" w:cs="Times New Roman"/>
          <w:lang w:eastAsia="tr-TR"/>
        </w:rPr>
        <w:t>, 2011b).</w:t>
      </w:r>
    </w:p>
    <w:p w:rsidR="00E930E8" w:rsidRDefault="00E930E8" w:rsidP="00D353C0">
      <w:pPr>
        <w:shd w:val="clear" w:color="auto" w:fill="FFFFFF"/>
        <w:spacing w:before="240" w:after="120" w:line="360" w:lineRule="auto"/>
        <w:rPr>
          <w:rFonts w:cs="Times New Roman"/>
          <w:szCs w:val="22"/>
          <w:lang w:val="en-US"/>
        </w:rPr>
      </w:pPr>
      <w:proofErr w:type="spellStart"/>
      <w:r w:rsidRPr="00E930E8">
        <w:rPr>
          <w:rFonts w:cs="Times New Roman"/>
          <w:szCs w:val="22"/>
          <w:lang w:val="en-US"/>
        </w:rPr>
        <w:t>Grup</w:t>
      </w:r>
      <w:proofErr w:type="spellEnd"/>
      <w:r w:rsidRPr="00E930E8">
        <w:rPr>
          <w:rFonts w:cs="Times New Roman"/>
          <w:szCs w:val="22"/>
          <w:lang w:val="en-US"/>
        </w:rPr>
        <w:t xml:space="preserve"> </w:t>
      </w:r>
      <w:proofErr w:type="spellStart"/>
      <w:r w:rsidRPr="00E930E8">
        <w:rPr>
          <w:rFonts w:cs="Times New Roman"/>
          <w:szCs w:val="22"/>
          <w:lang w:val="en-US"/>
        </w:rPr>
        <w:t>Yazarları</w:t>
      </w:r>
      <w:proofErr w:type="spellEnd"/>
      <w:r w:rsidRPr="00E930E8">
        <w:rPr>
          <w:rFonts w:cs="Times New Roman"/>
          <w:szCs w:val="22"/>
          <w:lang w:val="en-US"/>
        </w:rPr>
        <w:t xml:space="preserve"> </w:t>
      </w:r>
    </w:p>
    <w:p w:rsidR="00E930E8" w:rsidRPr="00E930E8" w:rsidRDefault="00E930E8" w:rsidP="00D353C0">
      <w:pPr>
        <w:shd w:val="clear" w:color="auto" w:fill="FFFFFF"/>
        <w:spacing w:before="240" w:after="120" w:line="360" w:lineRule="auto"/>
        <w:rPr>
          <w:rFonts w:cs="Times New Roman"/>
          <w:szCs w:val="22"/>
          <w:lang w:val="en-US"/>
        </w:rPr>
      </w:pPr>
      <w:r w:rsidRPr="00E930E8">
        <w:rPr>
          <w:rFonts w:cs="Times New Roman"/>
          <w:szCs w:val="22"/>
          <w:lang w:val="en-US"/>
        </w:rPr>
        <w:t xml:space="preserve">Bir </w:t>
      </w:r>
      <w:proofErr w:type="spellStart"/>
      <w:r w:rsidRPr="00E930E8">
        <w:rPr>
          <w:rFonts w:cs="Times New Roman"/>
          <w:szCs w:val="22"/>
          <w:lang w:val="en-US"/>
        </w:rPr>
        <w:t>kısaltma</w:t>
      </w:r>
      <w:proofErr w:type="spellEnd"/>
      <w:r w:rsidRPr="00E930E8">
        <w:rPr>
          <w:rFonts w:cs="Times New Roman"/>
          <w:szCs w:val="22"/>
          <w:lang w:val="en-US"/>
        </w:rPr>
        <w:t xml:space="preserve"> </w:t>
      </w:r>
      <w:proofErr w:type="spellStart"/>
      <w:r w:rsidRPr="00E930E8">
        <w:rPr>
          <w:rFonts w:cs="Times New Roman"/>
          <w:szCs w:val="22"/>
          <w:lang w:val="en-US"/>
        </w:rPr>
        <w:t>ile</w:t>
      </w:r>
      <w:proofErr w:type="spellEnd"/>
      <w:r w:rsidRPr="00E930E8">
        <w:rPr>
          <w:rFonts w:cs="Times New Roman"/>
          <w:szCs w:val="22"/>
          <w:lang w:val="en-US"/>
        </w:rPr>
        <w:t xml:space="preserve"> ilk </w:t>
      </w:r>
      <w:proofErr w:type="spellStart"/>
      <w:r w:rsidRPr="00E930E8">
        <w:rPr>
          <w:rFonts w:cs="Times New Roman"/>
          <w:szCs w:val="22"/>
          <w:lang w:val="en-US"/>
        </w:rPr>
        <w:t>kez</w:t>
      </w:r>
      <w:proofErr w:type="spellEnd"/>
      <w:r w:rsidRPr="00E930E8">
        <w:rPr>
          <w:rFonts w:cs="Times New Roman"/>
          <w:szCs w:val="22"/>
          <w:lang w:val="en-US"/>
        </w:rPr>
        <w:t xml:space="preserve">: </w:t>
      </w:r>
    </w:p>
    <w:p w:rsidR="00E930E8" w:rsidRPr="00E930E8" w:rsidRDefault="00E930E8" w:rsidP="00D353C0">
      <w:pPr>
        <w:shd w:val="clear" w:color="auto" w:fill="FFFFFF"/>
        <w:spacing w:before="240" w:after="120" w:line="360" w:lineRule="auto"/>
        <w:rPr>
          <w:rFonts w:cs="Times New Roman"/>
          <w:szCs w:val="22"/>
          <w:lang w:val="en-US"/>
        </w:rPr>
      </w:pPr>
      <w:r w:rsidRPr="00E930E8">
        <w:rPr>
          <w:rFonts w:cs="Times New Roman"/>
          <w:szCs w:val="22"/>
          <w:lang w:val="en-US"/>
        </w:rPr>
        <w:t xml:space="preserve">(Hastalık Kontrol ve Önleme Merkezleri [CDC], 2019) </w:t>
      </w:r>
    </w:p>
    <w:p w:rsidR="00525C9D" w:rsidRPr="00A0222B" w:rsidRDefault="00E930E8" w:rsidP="00E930E8">
      <w:pPr>
        <w:shd w:val="clear" w:color="auto" w:fill="FFFFFF"/>
        <w:spacing w:before="240" w:after="120" w:line="360" w:lineRule="auto"/>
        <w:rPr>
          <w:rFonts w:cs="Times New Roman"/>
          <w:szCs w:val="22"/>
          <w:lang w:val="en-US"/>
        </w:rPr>
      </w:pPr>
      <w:r w:rsidRPr="00E930E8">
        <w:rPr>
          <w:rFonts w:cs="Times New Roman"/>
          <w:szCs w:val="22"/>
          <w:lang w:val="en-US"/>
        </w:rPr>
        <w:t>Ardından sonraki tüm alıntılar: (CDC, 2019)</w:t>
      </w:r>
    </w:p>
    <w:p w:rsidR="00472B4A" w:rsidRPr="0094646C" w:rsidRDefault="00A0222B" w:rsidP="00D353C0">
      <w:pPr>
        <w:shd w:val="clear" w:color="auto" w:fill="FFFFFF"/>
        <w:spacing w:before="240" w:after="120" w:line="360" w:lineRule="auto"/>
        <w:jc w:val="center"/>
        <w:rPr>
          <w:rFonts w:eastAsia="Times New Roman" w:cs="Times New Roman"/>
          <w:b/>
          <w:color w:val="C45911" w:themeColor="accent2" w:themeShade="BF"/>
          <w:lang w:eastAsia="tr-TR"/>
        </w:rPr>
      </w:pPr>
      <w:r>
        <w:rPr>
          <w:b/>
          <w:color w:val="C45911" w:themeColor="accent2" w:themeShade="BF"/>
        </w:rPr>
        <w:t>EKLER</w:t>
      </w:r>
    </w:p>
    <w:p w:rsidR="00A0222B" w:rsidRDefault="00A0222B" w:rsidP="005A3883">
      <w:pPr>
        <w:pStyle w:val="MainText"/>
        <w:spacing w:line="360" w:lineRule="auto"/>
      </w:pPr>
      <w:proofErr w:type="spellStart"/>
      <w:r w:rsidRPr="00A0222B">
        <w:t>Ekler</w:t>
      </w:r>
      <w:proofErr w:type="spellEnd"/>
      <w:r w:rsidRPr="00A0222B">
        <w:t xml:space="preserve">, </w:t>
      </w:r>
      <w:proofErr w:type="spellStart"/>
      <w:r w:rsidRPr="00A0222B">
        <w:t>gerekirse</w:t>
      </w:r>
      <w:proofErr w:type="spellEnd"/>
      <w:r w:rsidRPr="00A0222B">
        <w:t xml:space="preserve">, </w:t>
      </w:r>
      <w:proofErr w:type="spellStart"/>
      <w:r w:rsidRPr="00A0222B">
        <w:t>makalenin</w:t>
      </w:r>
      <w:proofErr w:type="spellEnd"/>
      <w:r w:rsidRPr="00A0222B">
        <w:t xml:space="preserve"> </w:t>
      </w:r>
      <w:proofErr w:type="spellStart"/>
      <w:r w:rsidRPr="00A0222B">
        <w:t>ana</w:t>
      </w:r>
      <w:proofErr w:type="spellEnd"/>
      <w:r w:rsidRPr="00A0222B">
        <w:t xml:space="preserve"> </w:t>
      </w:r>
      <w:proofErr w:type="spellStart"/>
      <w:r w:rsidRPr="00A0222B">
        <w:t>metnini</w:t>
      </w:r>
      <w:proofErr w:type="spellEnd"/>
      <w:r w:rsidRPr="00A0222B">
        <w:t xml:space="preserve"> </w:t>
      </w:r>
      <w:proofErr w:type="spellStart"/>
      <w:r w:rsidRPr="00A0222B">
        <w:t>takip</w:t>
      </w:r>
      <w:proofErr w:type="spellEnd"/>
      <w:r w:rsidRPr="00A0222B">
        <w:t xml:space="preserve"> </w:t>
      </w:r>
      <w:proofErr w:type="spellStart"/>
      <w:r w:rsidRPr="00A0222B">
        <w:t>etmeli</w:t>
      </w:r>
      <w:proofErr w:type="spellEnd"/>
      <w:r w:rsidRPr="00A0222B">
        <w:t xml:space="preserve"> </w:t>
      </w:r>
      <w:proofErr w:type="spellStart"/>
      <w:r w:rsidRPr="00A0222B">
        <w:t>ve</w:t>
      </w:r>
      <w:proofErr w:type="spellEnd"/>
      <w:r w:rsidRPr="00A0222B">
        <w:t xml:space="preserve"> </w:t>
      </w:r>
      <w:proofErr w:type="spellStart"/>
      <w:r w:rsidRPr="00A0222B">
        <w:t>referanslardan</w:t>
      </w:r>
      <w:proofErr w:type="spellEnd"/>
      <w:r w:rsidRPr="00A0222B">
        <w:t xml:space="preserve"> </w:t>
      </w:r>
      <w:proofErr w:type="spellStart"/>
      <w:r w:rsidRPr="00A0222B">
        <w:t>önce</w:t>
      </w:r>
      <w:proofErr w:type="spellEnd"/>
      <w:r w:rsidRPr="00A0222B">
        <w:t xml:space="preserve"> </w:t>
      </w:r>
      <w:proofErr w:type="spellStart"/>
      <w:r w:rsidRPr="00A0222B">
        <w:t>gelmelidir</w:t>
      </w:r>
      <w:proofErr w:type="spellEnd"/>
      <w:r w:rsidRPr="00A0222B">
        <w:t xml:space="preserve">. </w:t>
      </w:r>
      <w:proofErr w:type="spellStart"/>
      <w:r w:rsidRPr="00A0222B">
        <w:t>Lütfen</w:t>
      </w:r>
      <w:proofErr w:type="spellEnd"/>
      <w:r w:rsidRPr="00A0222B">
        <w:t xml:space="preserve"> </w:t>
      </w:r>
      <w:proofErr w:type="spellStart"/>
      <w:r w:rsidRPr="00A0222B">
        <w:t>ekleri</w:t>
      </w:r>
      <w:proofErr w:type="spellEnd"/>
      <w:r w:rsidRPr="00A0222B">
        <w:t xml:space="preserve"> </w:t>
      </w:r>
      <w:proofErr w:type="spellStart"/>
      <w:r w:rsidRPr="00A0222B">
        <w:t>dikkatli</w:t>
      </w:r>
      <w:proofErr w:type="spellEnd"/>
      <w:r w:rsidRPr="00A0222B">
        <w:t xml:space="preserve"> </w:t>
      </w:r>
      <w:proofErr w:type="spellStart"/>
      <w:r w:rsidRPr="00A0222B">
        <w:t>kullanın</w:t>
      </w:r>
      <w:proofErr w:type="spellEnd"/>
      <w:r w:rsidRPr="00A0222B">
        <w:t xml:space="preserve">. </w:t>
      </w:r>
      <w:proofErr w:type="spellStart"/>
      <w:r w:rsidRPr="00A0222B">
        <w:t>Tüm</w:t>
      </w:r>
      <w:proofErr w:type="spellEnd"/>
      <w:r w:rsidRPr="00A0222B">
        <w:t xml:space="preserve"> </w:t>
      </w:r>
      <w:proofErr w:type="spellStart"/>
      <w:r w:rsidRPr="00A0222B">
        <w:t>tablo</w:t>
      </w:r>
      <w:proofErr w:type="spellEnd"/>
      <w:r w:rsidRPr="00A0222B">
        <w:t xml:space="preserve"> </w:t>
      </w:r>
      <w:proofErr w:type="spellStart"/>
      <w:r w:rsidRPr="00A0222B">
        <w:t>ve</w:t>
      </w:r>
      <w:proofErr w:type="spellEnd"/>
      <w:r w:rsidRPr="00A0222B">
        <w:t xml:space="preserve"> </w:t>
      </w:r>
      <w:proofErr w:type="spellStart"/>
      <w:r w:rsidRPr="00A0222B">
        <w:t>şekillere</w:t>
      </w:r>
      <w:proofErr w:type="spellEnd"/>
      <w:r w:rsidRPr="00A0222B">
        <w:t xml:space="preserve"> </w:t>
      </w:r>
      <w:proofErr w:type="spellStart"/>
      <w:r w:rsidRPr="00A0222B">
        <w:t>metinde</w:t>
      </w:r>
      <w:proofErr w:type="spellEnd"/>
      <w:r w:rsidRPr="00A0222B">
        <w:t xml:space="preserve"> </w:t>
      </w:r>
      <w:proofErr w:type="spellStart"/>
      <w:r w:rsidRPr="00A0222B">
        <w:t>atıfta</w:t>
      </w:r>
      <w:proofErr w:type="spellEnd"/>
      <w:r w:rsidRPr="00A0222B">
        <w:t xml:space="preserve"> </w:t>
      </w:r>
      <w:proofErr w:type="spellStart"/>
      <w:r w:rsidRPr="00A0222B">
        <w:t>bulunulmalı</w:t>
      </w:r>
      <w:proofErr w:type="spellEnd"/>
      <w:r w:rsidRPr="00A0222B">
        <w:t xml:space="preserve"> </w:t>
      </w:r>
      <w:proofErr w:type="spellStart"/>
      <w:r w:rsidRPr="00A0222B">
        <w:t>ve</w:t>
      </w:r>
      <w:proofErr w:type="spellEnd"/>
      <w:r w:rsidRPr="00A0222B">
        <w:t xml:space="preserve"> </w:t>
      </w:r>
      <w:proofErr w:type="spellStart"/>
      <w:r w:rsidRPr="00A0222B">
        <w:t>metinde</w:t>
      </w:r>
      <w:proofErr w:type="spellEnd"/>
      <w:r w:rsidRPr="00A0222B">
        <w:t xml:space="preserve"> </w:t>
      </w:r>
      <w:proofErr w:type="spellStart"/>
      <w:r w:rsidRPr="00A0222B">
        <w:t>atıfta</w:t>
      </w:r>
      <w:proofErr w:type="spellEnd"/>
      <w:r w:rsidRPr="00A0222B">
        <w:t xml:space="preserve"> </w:t>
      </w:r>
      <w:proofErr w:type="spellStart"/>
      <w:r w:rsidRPr="00A0222B">
        <w:t>bulunuldukları</w:t>
      </w:r>
      <w:proofErr w:type="spellEnd"/>
      <w:r w:rsidRPr="00A0222B">
        <w:t xml:space="preserve"> </w:t>
      </w:r>
      <w:proofErr w:type="spellStart"/>
      <w:r w:rsidRPr="00A0222B">
        <w:t>yere</w:t>
      </w:r>
      <w:proofErr w:type="spellEnd"/>
      <w:r w:rsidRPr="00A0222B">
        <w:t xml:space="preserve"> </w:t>
      </w:r>
      <w:proofErr w:type="spellStart"/>
      <w:r w:rsidRPr="00A0222B">
        <w:t>mümkün</w:t>
      </w:r>
      <w:proofErr w:type="spellEnd"/>
      <w:r w:rsidRPr="00A0222B">
        <w:t xml:space="preserve"> </w:t>
      </w:r>
      <w:proofErr w:type="spellStart"/>
      <w:r w:rsidRPr="00A0222B">
        <w:t>olduğunca</w:t>
      </w:r>
      <w:proofErr w:type="spellEnd"/>
      <w:r w:rsidRPr="00A0222B">
        <w:t xml:space="preserve"> </w:t>
      </w:r>
      <w:proofErr w:type="spellStart"/>
      <w:r w:rsidRPr="00A0222B">
        <w:t>yakın</w:t>
      </w:r>
      <w:proofErr w:type="spellEnd"/>
      <w:r w:rsidRPr="00A0222B">
        <w:t xml:space="preserve"> </w:t>
      </w:r>
      <w:proofErr w:type="spellStart"/>
      <w:r w:rsidRPr="00A0222B">
        <w:t>bir</w:t>
      </w:r>
      <w:proofErr w:type="spellEnd"/>
      <w:r w:rsidRPr="00A0222B">
        <w:t xml:space="preserve"> </w:t>
      </w:r>
      <w:proofErr w:type="spellStart"/>
      <w:r w:rsidRPr="00A0222B">
        <w:t>şekilde</w:t>
      </w:r>
      <w:proofErr w:type="spellEnd"/>
      <w:r w:rsidRPr="00A0222B">
        <w:t xml:space="preserve"> </w:t>
      </w:r>
      <w:proofErr w:type="spellStart"/>
      <w:r w:rsidRPr="00A0222B">
        <w:t>kağıt</w:t>
      </w:r>
      <w:proofErr w:type="spellEnd"/>
      <w:r w:rsidRPr="00A0222B">
        <w:t xml:space="preserve"> </w:t>
      </w:r>
      <w:proofErr w:type="spellStart"/>
      <w:r w:rsidRPr="00A0222B">
        <w:t>gövdesinde</w:t>
      </w:r>
      <w:proofErr w:type="spellEnd"/>
      <w:r w:rsidRPr="00A0222B">
        <w:t xml:space="preserve"> </w:t>
      </w:r>
      <w:proofErr w:type="spellStart"/>
      <w:r w:rsidRPr="00A0222B">
        <w:t>yer</w:t>
      </w:r>
      <w:proofErr w:type="spellEnd"/>
      <w:r w:rsidRPr="00A0222B">
        <w:t xml:space="preserve"> </w:t>
      </w:r>
      <w:proofErr w:type="spellStart"/>
      <w:r w:rsidRPr="00A0222B">
        <w:t>almalıdır</w:t>
      </w:r>
      <w:proofErr w:type="spellEnd"/>
      <w:r w:rsidRPr="00A0222B">
        <w:t>.</w:t>
      </w:r>
    </w:p>
    <w:p w:rsidR="00E15630" w:rsidRPr="0094646C" w:rsidRDefault="00A0222B" w:rsidP="005A3883">
      <w:pPr>
        <w:pStyle w:val="Balk1"/>
        <w:spacing w:before="240" w:after="240" w:line="360" w:lineRule="auto"/>
        <w:rPr>
          <w:color w:val="C45911" w:themeColor="accent2" w:themeShade="BF"/>
        </w:rPr>
      </w:pPr>
      <w:r>
        <w:rPr>
          <w:color w:val="C45911" w:themeColor="accent2" w:themeShade="BF"/>
        </w:rPr>
        <w:t>TEŞEKKÜRLER</w:t>
      </w:r>
    </w:p>
    <w:p w:rsidR="006079C8" w:rsidRPr="002758F8" w:rsidRDefault="00A0222B" w:rsidP="005A3883">
      <w:pPr>
        <w:pStyle w:val="MainText"/>
        <w:spacing w:line="360" w:lineRule="auto"/>
      </w:pPr>
      <w:proofErr w:type="spellStart"/>
      <w:r w:rsidRPr="00A0222B">
        <w:t>Kişilere</w:t>
      </w:r>
      <w:proofErr w:type="spellEnd"/>
      <w:r w:rsidRPr="00A0222B">
        <w:t xml:space="preserve">, </w:t>
      </w:r>
      <w:proofErr w:type="spellStart"/>
      <w:r w:rsidRPr="00A0222B">
        <w:t>hibelere</w:t>
      </w:r>
      <w:proofErr w:type="spellEnd"/>
      <w:r w:rsidRPr="00A0222B">
        <w:t xml:space="preserve">, </w:t>
      </w:r>
      <w:proofErr w:type="spellStart"/>
      <w:r w:rsidRPr="00A0222B">
        <w:t>fonlara</w:t>
      </w:r>
      <w:proofErr w:type="spellEnd"/>
      <w:r w:rsidRPr="00A0222B">
        <w:t xml:space="preserve"> vb. </w:t>
      </w:r>
      <w:proofErr w:type="spellStart"/>
      <w:r>
        <w:t>t</w:t>
      </w:r>
      <w:r w:rsidRPr="00A0222B">
        <w:t>eşekkürleri</w:t>
      </w:r>
      <w:proofErr w:type="spellEnd"/>
      <w:r w:rsidRPr="00A0222B">
        <w:t xml:space="preserve"> </w:t>
      </w:r>
      <w:proofErr w:type="spellStart"/>
      <w:r w:rsidRPr="00A0222B">
        <w:t>referanslar</w:t>
      </w:r>
      <w:proofErr w:type="spellEnd"/>
      <w:r w:rsidRPr="00A0222B">
        <w:t xml:space="preserve"> </w:t>
      </w:r>
      <w:proofErr w:type="spellStart"/>
      <w:r w:rsidRPr="00A0222B">
        <w:t>bölümünden</w:t>
      </w:r>
      <w:proofErr w:type="spellEnd"/>
      <w:r w:rsidRPr="00A0222B">
        <w:t xml:space="preserve"> </w:t>
      </w:r>
      <w:proofErr w:type="spellStart"/>
      <w:r w:rsidRPr="00A0222B">
        <w:t>önce</w:t>
      </w:r>
      <w:proofErr w:type="spellEnd"/>
      <w:r w:rsidRPr="00A0222B">
        <w:t xml:space="preserve"> </w:t>
      </w:r>
      <w:proofErr w:type="spellStart"/>
      <w:r w:rsidRPr="00A0222B">
        <w:t>ayrı</w:t>
      </w:r>
      <w:proofErr w:type="spellEnd"/>
      <w:r w:rsidRPr="00A0222B">
        <w:t xml:space="preserve"> </w:t>
      </w:r>
      <w:proofErr w:type="spellStart"/>
      <w:r w:rsidRPr="00A0222B">
        <w:t>bir</w:t>
      </w:r>
      <w:proofErr w:type="spellEnd"/>
      <w:r w:rsidRPr="00A0222B">
        <w:t xml:space="preserve"> </w:t>
      </w:r>
      <w:proofErr w:type="spellStart"/>
      <w:r w:rsidRPr="00A0222B">
        <w:t>bölüme</w:t>
      </w:r>
      <w:proofErr w:type="spellEnd"/>
      <w:r w:rsidRPr="00A0222B">
        <w:t xml:space="preserve"> </w:t>
      </w:r>
      <w:proofErr w:type="spellStart"/>
      <w:r w:rsidRPr="00A0222B">
        <w:t>yerleştirilebilir</w:t>
      </w:r>
      <w:proofErr w:type="spellEnd"/>
      <w:r w:rsidRPr="00A0222B">
        <w:t xml:space="preserve">. </w:t>
      </w:r>
      <w:proofErr w:type="spellStart"/>
      <w:r w:rsidRPr="00A0222B">
        <w:t>Finansman</w:t>
      </w:r>
      <w:proofErr w:type="spellEnd"/>
      <w:r w:rsidRPr="00A0222B">
        <w:t xml:space="preserve"> </w:t>
      </w:r>
      <w:proofErr w:type="spellStart"/>
      <w:r w:rsidRPr="00A0222B">
        <w:t>kuruluşlarının</w:t>
      </w:r>
      <w:proofErr w:type="spellEnd"/>
      <w:r w:rsidRPr="00A0222B">
        <w:t xml:space="preserve"> </w:t>
      </w:r>
      <w:proofErr w:type="spellStart"/>
      <w:r w:rsidRPr="00A0222B">
        <w:t>isimleri</w:t>
      </w:r>
      <w:proofErr w:type="spellEnd"/>
      <w:r w:rsidRPr="00A0222B">
        <w:t xml:space="preserve"> tam </w:t>
      </w:r>
      <w:proofErr w:type="spellStart"/>
      <w:r w:rsidRPr="00A0222B">
        <w:t>olarak</w:t>
      </w:r>
      <w:proofErr w:type="spellEnd"/>
      <w:r w:rsidRPr="00A0222B">
        <w:t xml:space="preserve"> </w:t>
      </w:r>
      <w:proofErr w:type="spellStart"/>
      <w:r w:rsidRPr="00A0222B">
        <w:t>yazılmalıdır</w:t>
      </w:r>
      <w:proofErr w:type="spellEnd"/>
      <w:r w:rsidRPr="00A0222B">
        <w:t>.</w:t>
      </w:r>
    </w:p>
    <w:p w:rsidR="00E15630" w:rsidRPr="0094646C" w:rsidRDefault="00A0222B" w:rsidP="005A3883">
      <w:pPr>
        <w:pStyle w:val="Balk1"/>
        <w:spacing w:before="240" w:after="240" w:line="360" w:lineRule="auto"/>
        <w:rPr>
          <w:color w:val="C45911" w:themeColor="accent2" w:themeShade="BF"/>
        </w:rPr>
      </w:pPr>
      <w:r>
        <w:rPr>
          <w:color w:val="C45911" w:themeColor="accent2" w:themeShade="BF"/>
        </w:rPr>
        <w:t>kaynaklar</w:t>
      </w:r>
    </w:p>
    <w:p w:rsidR="005E6593" w:rsidRDefault="005E6593" w:rsidP="005A3883">
      <w:pPr>
        <w:spacing w:line="360" w:lineRule="auto"/>
        <w:rPr>
          <w:lang w:val="en-US"/>
        </w:rPr>
      </w:pPr>
      <w:r w:rsidRPr="005E6593">
        <w:rPr>
          <w:lang w:val="en-US"/>
        </w:rPr>
        <w:t xml:space="preserve">Kaynaklar, Amerikan Psikoloji Derneği (APA) kılavuzlarının en son yayın kılavuzuna göre düzenlenmelidir. APA stili için aşağıdaki bağlantıları ziyaret edebilirsiniz: </w:t>
      </w:r>
    </w:p>
    <w:p w:rsidR="005E6593" w:rsidRDefault="005E6593" w:rsidP="005A3883">
      <w:pPr>
        <w:spacing w:line="360" w:lineRule="auto"/>
        <w:rPr>
          <w:lang w:val="en-US"/>
        </w:rPr>
      </w:pPr>
      <w:r w:rsidRPr="005E6593">
        <w:rPr>
          <w:lang w:val="en-US"/>
        </w:rPr>
        <w:t xml:space="preserve">APA </w:t>
      </w:r>
      <w:proofErr w:type="spellStart"/>
      <w:r w:rsidRPr="005E6593">
        <w:rPr>
          <w:lang w:val="en-US"/>
        </w:rPr>
        <w:t>Stili</w:t>
      </w:r>
      <w:proofErr w:type="spellEnd"/>
      <w:r w:rsidRPr="005E6593">
        <w:rPr>
          <w:lang w:val="en-US"/>
        </w:rPr>
        <w:t xml:space="preserve"> </w:t>
      </w:r>
      <w:proofErr w:type="spellStart"/>
      <w:r w:rsidRPr="005E6593">
        <w:rPr>
          <w:lang w:val="en-US"/>
        </w:rPr>
        <w:t>Öğreticisinin</w:t>
      </w:r>
      <w:proofErr w:type="spellEnd"/>
      <w:r w:rsidRPr="005E6593">
        <w:rPr>
          <w:lang w:val="en-US"/>
        </w:rPr>
        <w:t xml:space="preserve"> </w:t>
      </w:r>
      <w:proofErr w:type="spellStart"/>
      <w:r w:rsidRPr="005E6593">
        <w:rPr>
          <w:lang w:val="en-US"/>
        </w:rPr>
        <w:t>Temelleri</w:t>
      </w:r>
      <w:proofErr w:type="spellEnd"/>
      <w:r w:rsidRPr="005E6593">
        <w:rPr>
          <w:lang w:val="en-US"/>
        </w:rPr>
        <w:t xml:space="preserve">; </w:t>
      </w:r>
      <w:r w:rsidRPr="008241EB">
        <w:rPr>
          <w:lang w:val="en-US"/>
        </w:rPr>
        <w:t>(</w:t>
      </w:r>
      <w:hyperlink r:id="rId9" w:history="1">
        <w:r>
          <w:rPr>
            <w:rStyle w:val="Kpr"/>
          </w:rPr>
          <w:t>https://apastyle.apa.org/</w:t>
        </w:r>
      </w:hyperlink>
      <w:r w:rsidRPr="008241EB">
        <w:rPr>
          <w:lang w:val="en-US"/>
        </w:rPr>
        <w:t>)</w:t>
      </w:r>
      <w:r w:rsidRPr="005E6593">
        <w:rPr>
          <w:lang w:val="en-US"/>
        </w:rPr>
        <w:t xml:space="preserve"> </w:t>
      </w:r>
    </w:p>
    <w:p w:rsidR="005E6593" w:rsidRDefault="005E6593" w:rsidP="005A3883">
      <w:pPr>
        <w:spacing w:line="360" w:lineRule="auto"/>
        <w:rPr>
          <w:lang w:val="en-US"/>
        </w:rPr>
      </w:pPr>
      <w:r w:rsidRPr="005E6593">
        <w:rPr>
          <w:lang w:val="en-US"/>
        </w:rPr>
        <w:t xml:space="preserve">APA </w:t>
      </w:r>
      <w:proofErr w:type="spellStart"/>
      <w:r w:rsidRPr="005E6593">
        <w:rPr>
          <w:lang w:val="en-US"/>
        </w:rPr>
        <w:t>Biçimlendirme</w:t>
      </w:r>
      <w:proofErr w:type="spellEnd"/>
      <w:r w:rsidRPr="005E6593">
        <w:rPr>
          <w:lang w:val="en-US"/>
        </w:rPr>
        <w:t xml:space="preserve"> </w:t>
      </w:r>
      <w:proofErr w:type="spellStart"/>
      <w:r w:rsidRPr="005E6593">
        <w:rPr>
          <w:lang w:val="en-US"/>
        </w:rPr>
        <w:t>ve</w:t>
      </w:r>
      <w:proofErr w:type="spellEnd"/>
      <w:r w:rsidRPr="005E6593">
        <w:rPr>
          <w:lang w:val="en-US"/>
        </w:rPr>
        <w:t xml:space="preserve"> </w:t>
      </w:r>
      <w:proofErr w:type="spellStart"/>
      <w:r w:rsidRPr="005E6593">
        <w:rPr>
          <w:lang w:val="en-US"/>
        </w:rPr>
        <w:t>Stil</w:t>
      </w:r>
      <w:proofErr w:type="spellEnd"/>
      <w:r w:rsidRPr="005E6593">
        <w:rPr>
          <w:lang w:val="en-US"/>
        </w:rPr>
        <w:t xml:space="preserve"> </w:t>
      </w:r>
      <w:proofErr w:type="spellStart"/>
      <w:r w:rsidRPr="005E6593">
        <w:rPr>
          <w:lang w:val="en-US"/>
        </w:rPr>
        <w:t>Kılavuzu</w:t>
      </w:r>
      <w:proofErr w:type="spellEnd"/>
      <w:r w:rsidRPr="005E6593">
        <w:rPr>
          <w:lang w:val="en-US"/>
        </w:rPr>
        <w:t>; (</w:t>
      </w:r>
      <w:hyperlink r:id="rId10" w:history="1">
        <w:r w:rsidRPr="002311A8">
          <w:rPr>
            <w:rStyle w:val="Kpr"/>
            <w:lang w:val="en-US"/>
          </w:rPr>
          <w:t>https://libguides.csudh.edu/citation/apa-7</w:t>
        </w:r>
      </w:hyperlink>
      <w:r w:rsidRPr="005E6593">
        <w:rPr>
          <w:lang w:val="en-US"/>
        </w:rPr>
        <w:t>)</w:t>
      </w:r>
    </w:p>
    <w:p w:rsidR="005E6593" w:rsidRDefault="005E6593" w:rsidP="005A3883">
      <w:pPr>
        <w:spacing w:line="360" w:lineRule="auto"/>
        <w:rPr>
          <w:lang w:val="en-US"/>
        </w:rPr>
      </w:pPr>
      <w:proofErr w:type="spellStart"/>
      <w:r w:rsidRPr="005E6593">
        <w:rPr>
          <w:lang w:val="en-US"/>
        </w:rPr>
        <w:t>Referans</w:t>
      </w:r>
      <w:proofErr w:type="spellEnd"/>
      <w:r w:rsidRPr="005E6593">
        <w:rPr>
          <w:lang w:val="en-US"/>
        </w:rPr>
        <w:t xml:space="preserve"> Verme, </w:t>
      </w:r>
      <w:proofErr w:type="spellStart"/>
      <w:r w:rsidRPr="005E6593">
        <w:rPr>
          <w:lang w:val="en-US"/>
        </w:rPr>
        <w:t>Alıntı</w:t>
      </w:r>
      <w:proofErr w:type="spellEnd"/>
      <w:r w:rsidRPr="005E6593">
        <w:rPr>
          <w:lang w:val="en-US"/>
        </w:rPr>
        <w:t xml:space="preserve"> </w:t>
      </w:r>
      <w:proofErr w:type="spellStart"/>
      <w:r w:rsidRPr="005E6593">
        <w:rPr>
          <w:lang w:val="en-US"/>
        </w:rPr>
        <w:t>Yapma</w:t>
      </w:r>
      <w:proofErr w:type="spellEnd"/>
      <w:r w:rsidRPr="005E6593">
        <w:rPr>
          <w:lang w:val="en-US"/>
        </w:rPr>
        <w:t>, Alıntı Yapma için APA 7. Mini Kılavuzu (</w:t>
      </w:r>
      <w:hyperlink r:id="rId11" w:history="1">
        <w:r w:rsidRPr="002311A8">
          <w:rPr>
            <w:rStyle w:val="Kpr"/>
            <w:lang w:val="en-US"/>
          </w:rPr>
          <w:t>https://libguides.csudh.edu/ld.php?content_id=52097964</w:t>
        </w:r>
      </w:hyperlink>
      <w:r w:rsidRPr="005E6593">
        <w:rPr>
          <w:lang w:val="en-US"/>
        </w:rPr>
        <w:t xml:space="preserve">) </w:t>
      </w:r>
    </w:p>
    <w:p w:rsidR="005E6593" w:rsidRDefault="005E6593" w:rsidP="005A3883">
      <w:pPr>
        <w:spacing w:line="360" w:lineRule="auto"/>
        <w:rPr>
          <w:lang w:val="en-US"/>
        </w:rPr>
      </w:pPr>
      <w:proofErr w:type="spellStart"/>
      <w:r w:rsidRPr="005E6593">
        <w:rPr>
          <w:lang w:val="en-US"/>
        </w:rPr>
        <w:lastRenderedPageBreak/>
        <w:t>Tüm</w:t>
      </w:r>
      <w:proofErr w:type="spellEnd"/>
      <w:r w:rsidRPr="005E6593">
        <w:rPr>
          <w:lang w:val="en-US"/>
        </w:rPr>
        <w:t xml:space="preserve"> </w:t>
      </w:r>
      <w:proofErr w:type="spellStart"/>
      <w:r w:rsidRPr="005E6593">
        <w:rPr>
          <w:lang w:val="en-US"/>
        </w:rPr>
        <w:t>kaynaklar</w:t>
      </w:r>
      <w:proofErr w:type="spellEnd"/>
      <w:r w:rsidRPr="005E6593">
        <w:rPr>
          <w:lang w:val="en-US"/>
        </w:rPr>
        <w:t xml:space="preserve"> hem </w:t>
      </w:r>
      <w:proofErr w:type="spellStart"/>
      <w:r w:rsidRPr="005E6593">
        <w:rPr>
          <w:lang w:val="en-US"/>
        </w:rPr>
        <w:t>metin</w:t>
      </w:r>
      <w:proofErr w:type="spellEnd"/>
      <w:r w:rsidRPr="005E6593">
        <w:rPr>
          <w:lang w:val="en-US"/>
        </w:rPr>
        <w:t xml:space="preserve"> içinde hem de kaynaklar listesinde yer almalıdır. </w:t>
      </w:r>
    </w:p>
    <w:p w:rsidR="005E6593" w:rsidRDefault="005E6593" w:rsidP="005A3883">
      <w:pPr>
        <w:spacing w:line="360" w:lineRule="auto"/>
        <w:rPr>
          <w:lang w:val="en-US"/>
        </w:rPr>
      </w:pPr>
      <w:proofErr w:type="spellStart"/>
      <w:r w:rsidRPr="005E6593">
        <w:rPr>
          <w:lang w:val="en-US"/>
        </w:rPr>
        <w:t>APA'nın</w:t>
      </w:r>
      <w:proofErr w:type="spellEnd"/>
      <w:r w:rsidRPr="005E6593">
        <w:rPr>
          <w:lang w:val="en-US"/>
        </w:rPr>
        <w:t xml:space="preserve"> </w:t>
      </w:r>
      <w:proofErr w:type="spellStart"/>
      <w:r w:rsidRPr="005E6593">
        <w:rPr>
          <w:lang w:val="en-US"/>
        </w:rPr>
        <w:t>mevcut</w:t>
      </w:r>
      <w:proofErr w:type="spellEnd"/>
      <w:r w:rsidRPr="005E6593">
        <w:rPr>
          <w:lang w:val="en-US"/>
        </w:rPr>
        <w:t xml:space="preserve"> </w:t>
      </w:r>
      <w:proofErr w:type="spellStart"/>
      <w:r w:rsidRPr="005E6593">
        <w:rPr>
          <w:lang w:val="en-US"/>
        </w:rPr>
        <w:t>baskısına</w:t>
      </w:r>
      <w:proofErr w:type="spellEnd"/>
      <w:r w:rsidRPr="005E6593">
        <w:rPr>
          <w:lang w:val="en-US"/>
        </w:rPr>
        <w:t xml:space="preserve"> (7.) göre çeşitli referans türlerinden bazı örnekler aşağıda gösterilmiştir:</w:t>
      </w: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b/>
          <w:bCs/>
        </w:rPr>
        <w:t>DO</w:t>
      </w:r>
      <w:r w:rsidR="005E6593">
        <w:rPr>
          <w:rFonts w:cs="Times New Roman"/>
          <w:b/>
          <w:bCs/>
        </w:rPr>
        <w:t>İ’li</w:t>
      </w:r>
      <w:proofErr w:type="spellEnd"/>
      <w:r w:rsidR="005E6593">
        <w:rPr>
          <w:rFonts w:cs="Times New Roman"/>
          <w:b/>
          <w:bCs/>
        </w:rPr>
        <w:t xml:space="preserve"> dergi makalesi</w:t>
      </w:r>
      <w:r w:rsidRPr="002758F8">
        <w:rPr>
          <w:rFonts w:cs="Times New Roman"/>
          <w:b/>
          <w:bCs/>
        </w:rPr>
        <w:t>:</w:t>
      </w:r>
    </w:p>
    <w:p w:rsidR="005E6593" w:rsidRDefault="00D63686" w:rsidP="005E6593">
      <w:pPr>
        <w:shd w:val="clear" w:color="auto" w:fill="FFFFFF"/>
        <w:spacing w:after="150" w:line="360" w:lineRule="auto"/>
        <w:rPr>
          <w:rFonts w:cs="Times New Roman"/>
        </w:rPr>
      </w:pPr>
      <w:proofErr w:type="spellStart"/>
      <w:r w:rsidRPr="002758F8">
        <w:rPr>
          <w:rFonts w:cs="Times New Roman"/>
        </w:rPr>
        <w:t>Turkut</w:t>
      </w:r>
      <w:proofErr w:type="spellEnd"/>
      <w:r w:rsidRPr="002758F8">
        <w:rPr>
          <w:rFonts w:cs="Times New Roman"/>
        </w:rPr>
        <w:t xml:space="preserve">, G. M., </w:t>
      </w:r>
      <w:proofErr w:type="spellStart"/>
      <w:r w:rsidRPr="002758F8">
        <w:rPr>
          <w:rFonts w:cs="Times New Roman"/>
        </w:rPr>
        <w:t>Cakmak</w:t>
      </w:r>
      <w:proofErr w:type="spellEnd"/>
      <w:r w:rsidRPr="002758F8">
        <w:rPr>
          <w:rFonts w:cs="Times New Roman"/>
        </w:rPr>
        <w:t xml:space="preserve">, H., </w:t>
      </w:r>
      <w:proofErr w:type="spellStart"/>
      <w:r w:rsidRPr="002758F8">
        <w:rPr>
          <w:rFonts w:cs="Times New Roman"/>
        </w:rPr>
        <w:t>Kumcuoglu</w:t>
      </w:r>
      <w:proofErr w:type="spellEnd"/>
      <w:r w:rsidRPr="002758F8">
        <w:rPr>
          <w:rFonts w:cs="Times New Roman"/>
        </w:rPr>
        <w:t xml:space="preserve">, S., &amp; </w:t>
      </w:r>
      <w:proofErr w:type="spellStart"/>
      <w:r w:rsidRPr="002758F8">
        <w:rPr>
          <w:rFonts w:cs="Times New Roman"/>
        </w:rPr>
        <w:t>Tavman</w:t>
      </w:r>
      <w:proofErr w:type="spellEnd"/>
      <w:r w:rsidRPr="002758F8">
        <w:rPr>
          <w:rFonts w:cs="Times New Roman"/>
        </w:rPr>
        <w:t xml:space="preserve">, S. (2016). </w:t>
      </w:r>
      <w:proofErr w:type="spellStart"/>
      <w:r w:rsidRPr="002758F8">
        <w:rPr>
          <w:rFonts w:cs="Times New Roman"/>
        </w:rPr>
        <w:t>Effect</w:t>
      </w:r>
      <w:proofErr w:type="spellEnd"/>
      <w:r w:rsidRPr="002758F8">
        <w:rPr>
          <w:rFonts w:cs="Times New Roman"/>
        </w:rPr>
        <w:t xml:space="preserve"> of </w:t>
      </w:r>
      <w:proofErr w:type="spellStart"/>
      <w:r w:rsidRPr="002758F8">
        <w:rPr>
          <w:rFonts w:cs="Times New Roman"/>
        </w:rPr>
        <w:t>quinoa</w:t>
      </w:r>
      <w:proofErr w:type="spellEnd"/>
      <w:r w:rsidRPr="002758F8">
        <w:rPr>
          <w:rFonts w:cs="Times New Roman"/>
        </w:rPr>
        <w:t xml:space="preserve"> </w:t>
      </w:r>
      <w:proofErr w:type="spellStart"/>
      <w:r w:rsidRPr="002758F8">
        <w:rPr>
          <w:rFonts w:cs="Times New Roman"/>
        </w:rPr>
        <w:t>flour</w:t>
      </w:r>
      <w:proofErr w:type="spellEnd"/>
      <w:r w:rsidRPr="002758F8">
        <w:rPr>
          <w:rFonts w:cs="Times New Roman"/>
        </w:rPr>
        <w:t xml:space="preserve"> on </w:t>
      </w:r>
      <w:proofErr w:type="spellStart"/>
      <w:r w:rsidRPr="002758F8">
        <w:rPr>
          <w:rFonts w:cs="Times New Roman"/>
        </w:rPr>
        <w:t>gluten-free</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batter</w:t>
      </w:r>
      <w:proofErr w:type="spellEnd"/>
      <w:r w:rsidRPr="002758F8">
        <w:rPr>
          <w:rFonts w:cs="Times New Roman"/>
        </w:rPr>
        <w:t xml:space="preserve"> </w:t>
      </w:r>
      <w:proofErr w:type="spellStart"/>
      <w:r w:rsidRPr="002758F8">
        <w:rPr>
          <w:rFonts w:cs="Times New Roman"/>
        </w:rPr>
        <w:t>rheology</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quality</w:t>
      </w:r>
      <w:proofErr w:type="spellEnd"/>
      <w:r w:rsidRPr="002758F8">
        <w:rPr>
          <w:rFonts w:cs="Times New Roman"/>
        </w:rPr>
        <w:t>. </w:t>
      </w:r>
      <w:proofErr w:type="spellStart"/>
      <w:r w:rsidRPr="002758F8">
        <w:rPr>
          <w:rFonts w:cs="Times New Roman"/>
          <w:i/>
          <w:iCs/>
        </w:rPr>
        <w:t>Journal</w:t>
      </w:r>
      <w:proofErr w:type="spellEnd"/>
      <w:r w:rsidRPr="002758F8">
        <w:rPr>
          <w:rFonts w:cs="Times New Roman"/>
          <w:i/>
          <w:iCs/>
        </w:rPr>
        <w:t xml:space="preserve"> of </w:t>
      </w:r>
      <w:proofErr w:type="spellStart"/>
      <w:r w:rsidRPr="002758F8">
        <w:rPr>
          <w:rFonts w:cs="Times New Roman"/>
          <w:i/>
          <w:iCs/>
        </w:rPr>
        <w:t>Cereal</w:t>
      </w:r>
      <w:proofErr w:type="spellEnd"/>
      <w:r w:rsidRPr="002758F8">
        <w:rPr>
          <w:rFonts w:cs="Times New Roman"/>
          <w:i/>
          <w:iCs/>
        </w:rPr>
        <w:t xml:space="preserve"> </w:t>
      </w:r>
      <w:proofErr w:type="spellStart"/>
      <w:r w:rsidRPr="002758F8">
        <w:rPr>
          <w:rFonts w:cs="Times New Roman"/>
          <w:i/>
          <w:iCs/>
        </w:rPr>
        <w:t>Science</w:t>
      </w:r>
      <w:proofErr w:type="spellEnd"/>
      <w:r w:rsidRPr="002758F8">
        <w:rPr>
          <w:rFonts w:cs="Times New Roman"/>
        </w:rPr>
        <w:t>, </w:t>
      </w:r>
      <w:r w:rsidRPr="002758F8">
        <w:rPr>
          <w:rFonts w:cs="Times New Roman"/>
          <w:i/>
          <w:iCs/>
        </w:rPr>
        <w:t>69</w:t>
      </w:r>
      <w:r w:rsidR="00E71093">
        <w:rPr>
          <w:rFonts w:cs="Times New Roman"/>
        </w:rPr>
        <w:t xml:space="preserve">, 174-181. </w:t>
      </w:r>
      <w:hyperlink r:id="rId12" w:history="1">
        <w:r w:rsidRPr="00E71093">
          <w:rPr>
            <w:rStyle w:val="Kpr"/>
            <w:rFonts w:cs="Times New Roman"/>
            <w:color w:val="auto"/>
          </w:rPr>
          <w:t>https://doi.org/10.1016/j.jcs.2016.03.005</w:t>
        </w:r>
      </w:hyperlink>
      <w:r w:rsidR="00E71093">
        <w:rPr>
          <w:rFonts w:cs="Times New Roman"/>
        </w:rPr>
        <w:t>.</w:t>
      </w:r>
    </w:p>
    <w:p w:rsidR="00D63686" w:rsidRPr="005E6593" w:rsidRDefault="00D63686" w:rsidP="005E6593">
      <w:pPr>
        <w:shd w:val="clear" w:color="auto" w:fill="FFFFFF"/>
        <w:spacing w:after="150" w:line="360" w:lineRule="auto"/>
        <w:rPr>
          <w:rFonts w:cs="Times New Roman"/>
          <w:b/>
          <w:bCs/>
        </w:rPr>
      </w:pPr>
      <w:proofErr w:type="spellStart"/>
      <w:r w:rsidRPr="002758F8">
        <w:rPr>
          <w:rFonts w:cs="Times New Roman"/>
          <w:b/>
          <w:bCs/>
        </w:rPr>
        <w:t>DO</w:t>
      </w:r>
      <w:r w:rsidR="005E6593">
        <w:rPr>
          <w:rFonts w:cs="Times New Roman"/>
          <w:b/>
          <w:bCs/>
        </w:rPr>
        <w:t>İ’siz</w:t>
      </w:r>
      <w:proofErr w:type="spellEnd"/>
      <w:r w:rsidR="005E6593">
        <w:rPr>
          <w:rFonts w:cs="Times New Roman"/>
          <w:b/>
          <w:bCs/>
        </w:rPr>
        <w:t xml:space="preserve"> dergi makalesi </w:t>
      </w:r>
      <w:r w:rsidRPr="002758F8">
        <w:rPr>
          <w:rFonts w:cs="Times New Roman"/>
          <w:b/>
          <w:bCs/>
        </w:rPr>
        <w:t>(</w:t>
      </w:r>
      <w:proofErr w:type="spellStart"/>
      <w:r w:rsidR="005E6593">
        <w:rPr>
          <w:rFonts w:cs="Times New Roman"/>
          <w:b/>
          <w:bCs/>
        </w:rPr>
        <w:t>DOİ’ye</w:t>
      </w:r>
      <w:proofErr w:type="spellEnd"/>
      <w:r w:rsidR="005E6593">
        <w:rPr>
          <w:rFonts w:cs="Times New Roman"/>
          <w:b/>
          <w:bCs/>
        </w:rPr>
        <w:t xml:space="preserve"> erişilemediğinde):</w:t>
      </w: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rPr>
        <w:t>Gul</w:t>
      </w:r>
      <w:proofErr w:type="spellEnd"/>
      <w:r w:rsidRPr="002758F8">
        <w:rPr>
          <w:rFonts w:cs="Times New Roman"/>
        </w:rPr>
        <w:t xml:space="preserve">, O., </w:t>
      </w:r>
      <w:proofErr w:type="spellStart"/>
      <w:r w:rsidRPr="002758F8">
        <w:rPr>
          <w:rFonts w:cs="Times New Roman"/>
        </w:rPr>
        <w:t>Mortas</w:t>
      </w:r>
      <w:proofErr w:type="spellEnd"/>
      <w:r w:rsidRPr="002758F8">
        <w:rPr>
          <w:rFonts w:cs="Times New Roman"/>
        </w:rPr>
        <w:t xml:space="preserve">, M., </w:t>
      </w:r>
      <w:proofErr w:type="spellStart"/>
      <w:r w:rsidRPr="002758F8">
        <w:rPr>
          <w:rFonts w:cs="Times New Roman"/>
        </w:rPr>
        <w:t>Dervisoglu</w:t>
      </w:r>
      <w:proofErr w:type="spellEnd"/>
      <w:r w:rsidRPr="002758F8">
        <w:rPr>
          <w:rFonts w:cs="Times New Roman"/>
        </w:rPr>
        <w:t xml:space="preserve">, M., Er, M., Atmaca, M. &amp; Atalar, I. (2016). </w:t>
      </w:r>
      <w:proofErr w:type="spellStart"/>
      <w:r w:rsidRPr="002758F8">
        <w:rPr>
          <w:rFonts w:cs="Times New Roman"/>
        </w:rPr>
        <w:t>Furfural</w:t>
      </w:r>
      <w:proofErr w:type="spellEnd"/>
      <w:r w:rsidRPr="002758F8">
        <w:rPr>
          <w:rFonts w:cs="Times New Roman"/>
        </w:rPr>
        <w:t xml:space="preserve"> </w:t>
      </w:r>
      <w:proofErr w:type="spellStart"/>
      <w:r w:rsidRPr="002758F8">
        <w:rPr>
          <w:rFonts w:cs="Times New Roman"/>
        </w:rPr>
        <w:t>contents</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some</w:t>
      </w:r>
      <w:proofErr w:type="spellEnd"/>
      <w:r w:rsidRPr="002758F8">
        <w:rPr>
          <w:rFonts w:cs="Times New Roman"/>
        </w:rPr>
        <w:t xml:space="preserve"> </w:t>
      </w:r>
      <w:proofErr w:type="spellStart"/>
      <w:r w:rsidRPr="002758F8">
        <w:rPr>
          <w:rFonts w:cs="Times New Roman"/>
        </w:rPr>
        <w:t>physical</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chemical</w:t>
      </w:r>
      <w:proofErr w:type="spellEnd"/>
      <w:r w:rsidRPr="002758F8">
        <w:rPr>
          <w:rFonts w:cs="Times New Roman"/>
        </w:rPr>
        <w:t xml:space="preserve"> </w:t>
      </w:r>
      <w:proofErr w:type="spellStart"/>
      <w:r w:rsidRPr="002758F8">
        <w:rPr>
          <w:rFonts w:cs="Times New Roman"/>
        </w:rPr>
        <w:t>properties</w:t>
      </w:r>
      <w:proofErr w:type="spellEnd"/>
      <w:r w:rsidRPr="002758F8">
        <w:rPr>
          <w:rFonts w:cs="Times New Roman"/>
        </w:rPr>
        <w:t xml:space="preserve"> of </w:t>
      </w:r>
      <w:proofErr w:type="spellStart"/>
      <w:r w:rsidRPr="002758F8">
        <w:rPr>
          <w:rFonts w:cs="Times New Roman"/>
        </w:rPr>
        <w:t>raisins</w:t>
      </w:r>
      <w:proofErr w:type="spellEnd"/>
      <w:r w:rsidRPr="002758F8">
        <w:rPr>
          <w:rFonts w:cs="Times New Roman"/>
        </w:rPr>
        <w:t>. </w:t>
      </w:r>
      <w:proofErr w:type="spellStart"/>
      <w:r w:rsidRPr="002758F8">
        <w:rPr>
          <w:rFonts w:cs="Times New Roman"/>
          <w:i/>
          <w:iCs/>
        </w:rPr>
        <w:t>Academic</w:t>
      </w:r>
      <w:proofErr w:type="spellEnd"/>
      <w:r w:rsidRPr="002758F8">
        <w:rPr>
          <w:rFonts w:cs="Times New Roman"/>
          <w:i/>
          <w:iCs/>
        </w:rPr>
        <w:t xml:space="preserve"> </w:t>
      </w:r>
      <w:proofErr w:type="spellStart"/>
      <w:r w:rsidRPr="002758F8">
        <w:rPr>
          <w:rFonts w:cs="Times New Roman"/>
          <w:i/>
          <w:iCs/>
        </w:rPr>
        <w:t>Food</w:t>
      </w:r>
      <w:proofErr w:type="spellEnd"/>
      <w:r w:rsidRPr="002758F8">
        <w:rPr>
          <w:rFonts w:cs="Times New Roman"/>
          <w:i/>
          <w:iCs/>
        </w:rPr>
        <w:t xml:space="preserve"> </w:t>
      </w:r>
      <w:proofErr w:type="spellStart"/>
      <w:r w:rsidRPr="002758F8">
        <w:rPr>
          <w:rFonts w:cs="Times New Roman"/>
          <w:i/>
          <w:iCs/>
        </w:rPr>
        <w:t>Journal</w:t>
      </w:r>
      <w:proofErr w:type="spellEnd"/>
      <w:r w:rsidRPr="002758F8">
        <w:rPr>
          <w:rFonts w:cs="Times New Roman"/>
        </w:rPr>
        <w:t>, </w:t>
      </w:r>
      <w:r w:rsidRPr="002758F8">
        <w:rPr>
          <w:rFonts w:cs="Times New Roman"/>
          <w:i/>
          <w:iCs/>
        </w:rPr>
        <w:t>14</w:t>
      </w:r>
      <w:r w:rsidRPr="002758F8">
        <w:rPr>
          <w:rFonts w:cs="Times New Roman"/>
        </w:rPr>
        <w:t>(3), 235-241.</w:t>
      </w:r>
    </w:p>
    <w:p w:rsidR="00525C9D" w:rsidRDefault="00895FE5" w:rsidP="005A3883">
      <w:pPr>
        <w:shd w:val="clear" w:color="auto" w:fill="FFFFFF"/>
        <w:spacing w:before="120" w:after="120" w:line="360" w:lineRule="auto"/>
        <w:rPr>
          <w:rFonts w:cs="Times New Roman"/>
          <w:b/>
          <w:bCs/>
        </w:rPr>
      </w:pPr>
      <w:r w:rsidRPr="00895FE5">
        <w:rPr>
          <w:rFonts w:cs="Times New Roman"/>
          <w:b/>
          <w:color w:val="FF0000"/>
        </w:rPr>
        <w:t>21 veya daha fazla yazar olduğunda, ilk 19 yazarın adını dahil edin, bir üç nokta ekleyin (ancak ve işareti kullanmayın) ve ardından son yazarın adını ekleyin.</w:t>
      </w:r>
      <w:r>
        <w:rPr>
          <w:rFonts w:cs="Times New Roman"/>
          <w:b/>
          <w:bCs/>
        </w:rPr>
        <w:t xml:space="preserve"> </w:t>
      </w:r>
    </w:p>
    <w:p w:rsidR="00A03757" w:rsidRPr="00A03757" w:rsidRDefault="00A03757" w:rsidP="005A3883">
      <w:pPr>
        <w:shd w:val="clear" w:color="auto" w:fill="FFFFFF"/>
        <w:spacing w:before="120" w:after="120" w:line="360" w:lineRule="auto"/>
        <w:rPr>
          <w:rFonts w:cs="Times New Roman"/>
          <w:b/>
          <w:bCs/>
        </w:rPr>
      </w:pPr>
      <w:r w:rsidRPr="00A03757">
        <w:rPr>
          <w:rFonts w:cs="Times New Roman"/>
          <w:b/>
          <w:bCs/>
        </w:rPr>
        <w:t xml:space="preserve">Örneğin: </w:t>
      </w:r>
    </w:p>
    <w:p w:rsidR="00A03757" w:rsidRDefault="00A03757" w:rsidP="005A3883">
      <w:pPr>
        <w:shd w:val="clear" w:color="auto" w:fill="FFFFFF"/>
        <w:spacing w:before="120" w:after="120" w:line="360" w:lineRule="auto"/>
        <w:rPr>
          <w:rFonts w:cs="Times New Roman"/>
        </w:rPr>
      </w:pPr>
      <w:r w:rsidRPr="00A03757">
        <w:rPr>
          <w:rFonts w:cs="Times New Roman"/>
        </w:rPr>
        <w:t xml:space="preserve">Yazar, AA, Yazar, BB, Yazar, CC, Yazar, DD, Yazar, EE, Yazar, FF, Yazar, GG, Yazar, HH, Yazar, II, Yazar, JJ, Yazar, KK, Yazar, LL, Yazar, MM, Yazar, NN, Yazar, OO, Yazar, PP, Yazar, QQ, Yazar, RR, Yazar, </w:t>
      </w:r>
      <w:proofErr w:type="gramStart"/>
      <w:r w:rsidRPr="00A03757">
        <w:rPr>
          <w:rFonts w:cs="Times New Roman"/>
        </w:rPr>
        <w:t>SS,. . .</w:t>
      </w:r>
      <w:proofErr w:type="gramEnd"/>
      <w:r w:rsidRPr="00A03757">
        <w:rPr>
          <w:rFonts w:cs="Times New Roman"/>
        </w:rPr>
        <w:t xml:space="preserve"> Yazar, Z. Z. (2010). </w:t>
      </w:r>
      <w:proofErr w:type="spellStart"/>
      <w:r w:rsidRPr="002758F8">
        <w:rPr>
          <w:rFonts w:cs="Times New Roman"/>
        </w:rPr>
        <w:t>Health-related</w:t>
      </w:r>
      <w:proofErr w:type="spellEnd"/>
      <w:r w:rsidRPr="002758F8">
        <w:rPr>
          <w:rFonts w:cs="Times New Roman"/>
        </w:rPr>
        <w:t xml:space="preserve"> </w:t>
      </w:r>
      <w:proofErr w:type="spellStart"/>
      <w:r w:rsidRPr="002758F8">
        <w:rPr>
          <w:rFonts w:cs="Times New Roman"/>
        </w:rPr>
        <w:t>quality</w:t>
      </w:r>
      <w:proofErr w:type="spellEnd"/>
      <w:r w:rsidRPr="002758F8">
        <w:rPr>
          <w:rFonts w:cs="Times New Roman"/>
        </w:rPr>
        <w:t xml:space="preserve"> of life in </w:t>
      </w:r>
      <w:proofErr w:type="spellStart"/>
      <w:r w:rsidRPr="002758F8">
        <w:rPr>
          <w:rFonts w:cs="Times New Roman"/>
        </w:rPr>
        <w:t>patients</w:t>
      </w:r>
      <w:proofErr w:type="spellEnd"/>
      <w:r w:rsidRPr="002758F8">
        <w:rPr>
          <w:rFonts w:cs="Times New Roman"/>
        </w:rPr>
        <w:t xml:space="preserve"> </w:t>
      </w:r>
      <w:proofErr w:type="spellStart"/>
      <w:r w:rsidRPr="002758F8">
        <w:rPr>
          <w:rFonts w:cs="Times New Roman"/>
        </w:rPr>
        <w:t>with</w:t>
      </w:r>
      <w:proofErr w:type="spellEnd"/>
      <w:r w:rsidRPr="002758F8">
        <w:rPr>
          <w:rFonts w:cs="Times New Roman"/>
        </w:rPr>
        <w:t xml:space="preserve"> </w:t>
      </w:r>
      <w:proofErr w:type="spellStart"/>
      <w:r w:rsidRPr="002758F8">
        <w:rPr>
          <w:rFonts w:cs="Times New Roman"/>
        </w:rPr>
        <w:t>multiple</w:t>
      </w:r>
      <w:proofErr w:type="spellEnd"/>
      <w:r w:rsidRPr="002758F8">
        <w:rPr>
          <w:rFonts w:cs="Times New Roman"/>
        </w:rPr>
        <w:t xml:space="preserve"> </w:t>
      </w:r>
      <w:proofErr w:type="spellStart"/>
      <w:r w:rsidRPr="002758F8">
        <w:rPr>
          <w:rFonts w:cs="Times New Roman"/>
        </w:rPr>
        <w:t>injuries</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traumatic</w:t>
      </w:r>
      <w:proofErr w:type="spellEnd"/>
      <w:r w:rsidRPr="002758F8">
        <w:rPr>
          <w:rFonts w:cs="Times New Roman"/>
        </w:rPr>
        <w:t xml:space="preserve"> </w:t>
      </w:r>
      <w:proofErr w:type="spellStart"/>
      <w:r w:rsidRPr="002758F8">
        <w:rPr>
          <w:rFonts w:cs="Times New Roman"/>
        </w:rPr>
        <w:t>brain</w:t>
      </w:r>
      <w:proofErr w:type="spellEnd"/>
      <w:r w:rsidRPr="002758F8">
        <w:rPr>
          <w:rFonts w:cs="Times New Roman"/>
        </w:rPr>
        <w:t xml:space="preserve"> </w:t>
      </w:r>
      <w:proofErr w:type="spellStart"/>
      <w:r w:rsidRPr="002758F8">
        <w:rPr>
          <w:rFonts w:cs="Times New Roman"/>
        </w:rPr>
        <w:t>injury</w:t>
      </w:r>
      <w:proofErr w:type="spellEnd"/>
      <w:r w:rsidRPr="002758F8">
        <w:rPr>
          <w:rFonts w:cs="Times New Roman"/>
        </w:rPr>
        <w:t xml:space="preserve"> 10+ </w:t>
      </w:r>
      <w:proofErr w:type="spellStart"/>
      <w:r w:rsidRPr="002758F8">
        <w:rPr>
          <w:rFonts w:cs="Times New Roman"/>
        </w:rPr>
        <w:t>years</w:t>
      </w:r>
      <w:proofErr w:type="spellEnd"/>
      <w:r w:rsidRPr="002758F8">
        <w:rPr>
          <w:rFonts w:cs="Times New Roman"/>
        </w:rPr>
        <w:t xml:space="preserve"> </w:t>
      </w:r>
      <w:proofErr w:type="spellStart"/>
      <w:r w:rsidRPr="002758F8">
        <w:rPr>
          <w:rFonts w:cs="Times New Roman"/>
        </w:rPr>
        <w:t>postinjury</w:t>
      </w:r>
      <w:proofErr w:type="spellEnd"/>
      <w:r w:rsidRPr="002758F8">
        <w:rPr>
          <w:rFonts w:cs="Times New Roman"/>
        </w:rPr>
        <w:t>. </w:t>
      </w:r>
      <w:proofErr w:type="spellStart"/>
      <w:r w:rsidRPr="002758F8">
        <w:rPr>
          <w:rFonts w:cs="Times New Roman"/>
          <w:i/>
          <w:iCs/>
        </w:rPr>
        <w:t>Journal</w:t>
      </w:r>
      <w:proofErr w:type="spellEnd"/>
      <w:r w:rsidRPr="002758F8">
        <w:rPr>
          <w:rFonts w:cs="Times New Roman"/>
          <w:i/>
          <w:iCs/>
        </w:rPr>
        <w:t xml:space="preserve"> of </w:t>
      </w:r>
      <w:proofErr w:type="spellStart"/>
      <w:r w:rsidRPr="002758F8">
        <w:rPr>
          <w:rFonts w:cs="Times New Roman"/>
          <w:i/>
          <w:iCs/>
        </w:rPr>
        <w:t>Trauma</w:t>
      </w:r>
      <w:proofErr w:type="spellEnd"/>
      <w:r w:rsidRPr="002758F8">
        <w:rPr>
          <w:rFonts w:cs="Times New Roman"/>
          <w:i/>
          <w:iCs/>
        </w:rPr>
        <w:t>:</w:t>
      </w:r>
      <w:r>
        <w:rPr>
          <w:rFonts w:cs="Times New Roman"/>
          <w:i/>
          <w:iCs/>
        </w:rPr>
        <w:t xml:space="preserve"> </w:t>
      </w:r>
      <w:proofErr w:type="spellStart"/>
      <w:r w:rsidRPr="002758F8">
        <w:rPr>
          <w:rFonts w:cs="Times New Roman"/>
          <w:i/>
          <w:iCs/>
        </w:rPr>
        <w:t>Injury</w:t>
      </w:r>
      <w:proofErr w:type="spellEnd"/>
      <w:r w:rsidRPr="002758F8">
        <w:rPr>
          <w:rFonts w:cs="Times New Roman"/>
          <w:i/>
          <w:iCs/>
        </w:rPr>
        <w:t>,</w:t>
      </w:r>
      <w:r>
        <w:rPr>
          <w:rFonts w:cs="Times New Roman"/>
          <w:i/>
          <w:iCs/>
        </w:rPr>
        <w:t xml:space="preserve"> </w:t>
      </w:r>
      <w:proofErr w:type="spellStart"/>
      <w:r w:rsidRPr="002758F8">
        <w:rPr>
          <w:rFonts w:cs="Times New Roman"/>
          <w:i/>
          <w:iCs/>
        </w:rPr>
        <w:t>Infection</w:t>
      </w:r>
      <w:proofErr w:type="spellEnd"/>
      <w:r w:rsidRPr="002758F8">
        <w:rPr>
          <w:rFonts w:cs="Times New Roman"/>
          <w:i/>
          <w:iCs/>
        </w:rPr>
        <w:t>,</w:t>
      </w:r>
      <w:r>
        <w:rPr>
          <w:rFonts w:cs="Times New Roman"/>
        </w:rPr>
        <w:t xml:space="preserve"> </w:t>
      </w:r>
      <w:proofErr w:type="spellStart"/>
      <w:r w:rsidRPr="002758F8">
        <w:rPr>
          <w:rFonts w:cs="Times New Roman"/>
          <w:i/>
          <w:iCs/>
        </w:rPr>
        <w:t>and</w:t>
      </w:r>
      <w:proofErr w:type="spellEnd"/>
      <w:r w:rsidRPr="002758F8">
        <w:rPr>
          <w:rFonts w:cs="Times New Roman"/>
          <w:i/>
          <w:iCs/>
        </w:rPr>
        <w:t xml:space="preserve"> Critical </w:t>
      </w:r>
      <w:proofErr w:type="spellStart"/>
      <w:r w:rsidRPr="002758F8">
        <w:rPr>
          <w:rFonts w:cs="Times New Roman"/>
          <w:i/>
          <w:iCs/>
        </w:rPr>
        <w:t>Care</w:t>
      </w:r>
      <w:proofErr w:type="spellEnd"/>
      <w:r w:rsidRPr="002758F8">
        <w:rPr>
          <w:rFonts w:cs="Times New Roman"/>
          <w:i/>
          <w:iCs/>
        </w:rPr>
        <w:t>, 69</w:t>
      </w:r>
      <w:r w:rsidRPr="002758F8">
        <w:rPr>
          <w:rFonts w:cs="Times New Roman"/>
        </w:rPr>
        <w:t xml:space="preserve">(3), 523-531. </w:t>
      </w:r>
      <w:proofErr w:type="spellStart"/>
      <w:r w:rsidRPr="002758F8">
        <w:rPr>
          <w:rFonts w:cs="Times New Roman"/>
        </w:rPr>
        <w:t>doi</w:t>
      </w:r>
      <w:proofErr w:type="spellEnd"/>
      <w:r w:rsidRPr="002758F8">
        <w:rPr>
          <w:rFonts w:cs="Times New Roman"/>
        </w:rPr>
        <w:t>: 10.1097/TA.0b013e3181e90c24</w:t>
      </w:r>
    </w:p>
    <w:p w:rsidR="00D63686" w:rsidRPr="002758F8" w:rsidRDefault="00BD6800" w:rsidP="005A3883">
      <w:pPr>
        <w:shd w:val="clear" w:color="auto" w:fill="FFFFFF"/>
        <w:spacing w:before="120" w:after="120" w:line="360" w:lineRule="auto"/>
        <w:rPr>
          <w:rFonts w:cs="Times New Roman"/>
        </w:rPr>
      </w:pPr>
      <w:r>
        <w:rPr>
          <w:rFonts w:cs="Times New Roman"/>
          <w:b/>
          <w:bCs/>
        </w:rPr>
        <w:t>Kitap</w:t>
      </w:r>
      <w:r w:rsidR="00D63686" w:rsidRPr="002758F8">
        <w:rPr>
          <w:rFonts w:cs="Times New Roman"/>
          <w:b/>
          <w:bCs/>
        </w:rPr>
        <w:t>:</w:t>
      </w:r>
    </w:p>
    <w:p w:rsidR="00E71093" w:rsidRDefault="00E71093" w:rsidP="005A3883">
      <w:pPr>
        <w:shd w:val="clear" w:color="auto" w:fill="FFFFFF"/>
        <w:spacing w:before="120" w:after="120" w:line="360" w:lineRule="auto"/>
        <w:rPr>
          <w:rFonts w:cs="Times New Roman"/>
          <w:bCs/>
        </w:rPr>
      </w:pPr>
      <w:proofErr w:type="spellStart"/>
      <w:r w:rsidRPr="00E71093">
        <w:rPr>
          <w:rFonts w:cs="Times New Roman"/>
          <w:bCs/>
        </w:rPr>
        <w:t>Schmidt</w:t>
      </w:r>
      <w:proofErr w:type="spellEnd"/>
      <w:r w:rsidRPr="00E71093">
        <w:rPr>
          <w:rFonts w:cs="Times New Roman"/>
          <w:bCs/>
        </w:rPr>
        <w:t xml:space="preserve">, N. A., &amp; Brown, J. M. (2017). </w:t>
      </w:r>
      <w:proofErr w:type="spellStart"/>
      <w:r w:rsidRPr="00E71093">
        <w:rPr>
          <w:rFonts w:cs="Times New Roman"/>
          <w:bCs/>
          <w:i/>
        </w:rPr>
        <w:t>Evidence-based</w:t>
      </w:r>
      <w:proofErr w:type="spellEnd"/>
      <w:r w:rsidRPr="00E71093">
        <w:rPr>
          <w:rFonts w:cs="Times New Roman"/>
          <w:bCs/>
          <w:i/>
        </w:rPr>
        <w:t xml:space="preserve"> </w:t>
      </w:r>
      <w:proofErr w:type="spellStart"/>
      <w:r w:rsidRPr="00E71093">
        <w:rPr>
          <w:rFonts w:cs="Times New Roman"/>
          <w:bCs/>
          <w:i/>
        </w:rPr>
        <w:t>practice</w:t>
      </w:r>
      <w:proofErr w:type="spellEnd"/>
      <w:r w:rsidRPr="00E71093">
        <w:rPr>
          <w:rFonts w:cs="Times New Roman"/>
          <w:bCs/>
          <w:i/>
        </w:rPr>
        <w:t xml:space="preserve"> </w:t>
      </w:r>
      <w:proofErr w:type="spellStart"/>
      <w:r w:rsidRPr="00E71093">
        <w:rPr>
          <w:rFonts w:cs="Times New Roman"/>
          <w:bCs/>
          <w:i/>
        </w:rPr>
        <w:t>for</w:t>
      </w:r>
      <w:proofErr w:type="spellEnd"/>
      <w:r w:rsidRPr="00E71093">
        <w:rPr>
          <w:rFonts w:cs="Times New Roman"/>
          <w:bCs/>
          <w:i/>
        </w:rPr>
        <w:t xml:space="preserve"> </w:t>
      </w:r>
      <w:proofErr w:type="spellStart"/>
      <w:r w:rsidRPr="00E71093">
        <w:rPr>
          <w:rFonts w:cs="Times New Roman"/>
          <w:bCs/>
          <w:i/>
        </w:rPr>
        <w:t>nurses</w:t>
      </w:r>
      <w:proofErr w:type="spellEnd"/>
      <w:r w:rsidRPr="00E71093">
        <w:rPr>
          <w:rFonts w:cs="Times New Roman"/>
          <w:bCs/>
          <w:i/>
        </w:rPr>
        <w:t xml:space="preserve">: </w:t>
      </w:r>
      <w:proofErr w:type="spellStart"/>
      <w:r w:rsidRPr="00E71093">
        <w:rPr>
          <w:rFonts w:cs="Times New Roman"/>
          <w:bCs/>
          <w:i/>
        </w:rPr>
        <w:t>Appraisal</w:t>
      </w:r>
      <w:proofErr w:type="spellEnd"/>
      <w:r w:rsidRPr="00E71093">
        <w:rPr>
          <w:rFonts w:cs="Times New Roman"/>
          <w:bCs/>
          <w:i/>
        </w:rPr>
        <w:t xml:space="preserve"> </w:t>
      </w:r>
      <w:proofErr w:type="spellStart"/>
      <w:r w:rsidRPr="00E71093">
        <w:rPr>
          <w:rFonts w:cs="Times New Roman"/>
          <w:bCs/>
          <w:i/>
        </w:rPr>
        <w:t>and</w:t>
      </w:r>
      <w:proofErr w:type="spellEnd"/>
      <w:r w:rsidRPr="00E71093">
        <w:rPr>
          <w:rFonts w:cs="Times New Roman"/>
          <w:bCs/>
          <w:i/>
        </w:rPr>
        <w:t xml:space="preserve"> </w:t>
      </w:r>
      <w:proofErr w:type="spellStart"/>
      <w:r w:rsidRPr="00E71093">
        <w:rPr>
          <w:rFonts w:cs="Times New Roman"/>
          <w:bCs/>
          <w:i/>
        </w:rPr>
        <w:t>application</w:t>
      </w:r>
      <w:proofErr w:type="spellEnd"/>
      <w:r w:rsidRPr="00E71093">
        <w:rPr>
          <w:rFonts w:cs="Times New Roman"/>
          <w:bCs/>
          <w:i/>
        </w:rPr>
        <w:t xml:space="preserve"> of </w:t>
      </w:r>
      <w:proofErr w:type="spellStart"/>
      <w:r w:rsidRPr="00E71093">
        <w:rPr>
          <w:rFonts w:cs="Times New Roman"/>
          <w:bCs/>
          <w:i/>
        </w:rPr>
        <w:t>research</w:t>
      </w:r>
      <w:proofErr w:type="spellEnd"/>
      <w:r w:rsidRPr="00E71093">
        <w:rPr>
          <w:rFonts w:cs="Times New Roman"/>
          <w:bCs/>
          <w:i/>
        </w:rPr>
        <w:t xml:space="preserve"> </w:t>
      </w:r>
      <w:r w:rsidRPr="00E71093">
        <w:rPr>
          <w:rFonts w:cs="Times New Roman"/>
          <w:bCs/>
        </w:rPr>
        <w:t xml:space="preserve">(4th ed.). </w:t>
      </w:r>
      <w:proofErr w:type="spellStart"/>
      <w:r w:rsidRPr="00E71093">
        <w:rPr>
          <w:rFonts w:cs="Times New Roman"/>
          <w:bCs/>
        </w:rPr>
        <w:t>Jones</w:t>
      </w:r>
      <w:proofErr w:type="spellEnd"/>
      <w:r w:rsidRPr="00E71093">
        <w:rPr>
          <w:rFonts w:cs="Times New Roman"/>
          <w:bCs/>
        </w:rPr>
        <w:t xml:space="preserve"> &amp; </w:t>
      </w:r>
      <w:proofErr w:type="spellStart"/>
      <w:r w:rsidRPr="00E71093">
        <w:rPr>
          <w:rFonts w:cs="Times New Roman"/>
          <w:bCs/>
        </w:rPr>
        <w:t>Bartlett</w:t>
      </w:r>
      <w:proofErr w:type="spellEnd"/>
      <w:r w:rsidRPr="00E71093">
        <w:rPr>
          <w:rFonts w:cs="Times New Roman"/>
          <w:bCs/>
        </w:rPr>
        <w:t xml:space="preserve"> Learning, LLC. </w:t>
      </w:r>
    </w:p>
    <w:p w:rsidR="00FE0AFE" w:rsidRDefault="00BD6800" w:rsidP="00FE0AFE">
      <w:pPr>
        <w:shd w:val="clear" w:color="auto" w:fill="FFFFFF"/>
        <w:spacing w:before="120" w:after="120" w:line="360" w:lineRule="auto"/>
        <w:rPr>
          <w:rFonts w:cs="Times New Roman"/>
          <w:b/>
          <w:bCs/>
        </w:rPr>
      </w:pPr>
      <w:r>
        <w:rPr>
          <w:rFonts w:cs="Times New Roman"/>
          <w:b/>
          <w:bCs/>
        </w:rPr>
        <w:t>Kitap bölümü</w:t>
      </w:r>
      <w:r w:rsidR="00FE0AFE" w:rsidRPr="002758F8">
        <w:rPr>
          <w:rFonts w:cs="Times New Roman"/>
          <w:b/>
          <w:bCs/>
        </w:rPr>
        <w:t>:</w:t>
      </w:r>
    </w:p>
    <w:p w:rsidR="00CE6692" w:rsidRDefault="00FE0AFE" w:rsidP="005A3883">
      <w:pPr>
        <w:shd w:val="clear" w:color="auto" w:fill="FFFFFF"/>
        <w:spacing w:before="120" w:after="120" w:line="360" w:lineRule="auto"/>
        <w:rPr>
          <w:rFonts w:cs="Times New Roman"/>
          <w:bCs/>
        </w:rPr>
        <w:sectPr w:rsidR="00CE6692" w:rsidSect="006B576F">
          <w:headerReference w:type="even" r:id="rId13"/>
          <w:headerReference w:type="default" r:id="rId14"/>
          <w:footerReference w:type="default" r:id="rId15"/>
          <w:headerReference w:type="first" r:id="rId16"/>
          <w:type w:val="continuous"/>
          <w:pgSz w:w="11907" w:h="16839" w:code="9"/>
          <w:pgMar w:top="1417" w:right="1417" w:bottom="1417" w:left="1417" w:header="567" w:footer="284" w:gutter="0"/>
          <w:cols w:space="567"/>
          <w:formProt w:val="0"/>
          <w:titlePg/>
          <w:docGrid w:linePitch="360"/>
        </w:sectPr>
      </w:pPr>
      <w:proofErr w:type="spellStart"/>
      <w:r w:rsidRPr="00FE0AFE">
        <w:rPr>
          <w:rFonts w:cs="Times New Roman"/>
          <w:bCs/>
        </w:rPr>
        <w:t>McCormack</w:t>
      </w:r>
      <w:proofErr w:type="spellEnd"/>
      <w:r w:rsidRPr="00FE0AFE">
        <w:rPr>
          <w:rFonts w:cs="Times New Roman"/>
          <w:bCs/>
        </w:rPr>
        <w:t xml:space="preserve">, B., </w:t>
      </w:r>
      <w:proofErr w:type="spellStart"/>
      <w:r w:rsidRPr="00FE0AFE">
        <w:rPr>
          <w:rFonts w:cs="Times New Roman"/>
          <w:bCs/>
        </w:rPr>
        <w:t>McCance</w:t>
      </w:r>
      <w:proofErr w:type="spellEnd"/>
      <w:r w:rsidRPr="00FE0AFE">
        <w:rPr>
          <w:rFonts w:cs="Times New Roman"/>
          <w:bCs/>
        </w:rPr>
        <w:t xml:space="preserve">, T., &amp; </w:t>
      </w:r>
      <w:proofErr w:type="spellStart"/>
      <w:r w:rsidRPr="00FE0AFE">
        <w:rPr>
          <w:rFonts w:cs="Times New Roman"/>
          <w:bCs/>
        </w:rPr>
        <w:t>Maben</w:t>
      </w:r>
      <w:proofErr w:type="spellEnd"/>
      <w:r w:rsidRPr="00FE0AFE">
        <w:rPr>
          <w:rFonts w:cs="Times New Roman"/>
          <w:bCs/>
        </w:rPr>
        <w:t xml:space="preserve">, J. (2013). </w:t>
      </w:r>
      <w:proofErr w:type="spellStart"/>
      <w:r w:rsidRPr="00FE0AFE">
        <w:rPr>
          <w:rFonts w:cs="Times New Roman"/>
          <w:bCs/>
        </w:rPr>
        <w:t>Outcome</w:t>
      </w:r>
      <w:proofErr w:type="spellEnd"/>
      <w:r w:rsidRPr="00FE0AFE">
        <w:rPr>
          <w:rFonts w:cs="Times New Roman"/>
          <w:bCs/>
        </w:rPr>
        <w:t xml:space="preserve"> </w:t>
      </w:r>
      <w:proofErr w:type="spellStart"/>
      <w:r w:rsidRPr="00FE0AFE">
        <w:rPr>
          <w:rFonts w:cs="Times New Roman"/>
          <w:bCs/>
        </w:rPr>
        <w:t>evaluation</w:t>
      </w:r>
      <w:proofErr w:type="spellEnd"/>
      <w:r w:rsidRPr="00FE0AFE">
        <w:rPr>
          <w:rFonts w:cs="Times New Roman"/>
          <w:bCs/>
        </w:rPr>
        <w:t xml:space="preserve"> in </w:t>
      </w:r>
      <w:proofErr w:type="spellStart"/>
      <w:r w:rsidRPr="00FE0AFE">
        <w:rPr>
          <w:rFonts w:cs="Times New Roman"/>
          <w:bCs/>
        </w:rPr>
        <w:t>the</w:t>
      </w:r>
      <w:proofErr w:type="spellEnd"/>
      <w:r w:rsidRPr="00FE0AFE">
        <w:rPr>
          <w:rFonts w:cs="Times New Roman"/>
          <w:bCs/>
        </w:rPr>
        <w:t xml:space="preserve"> </w:t>
      </w:r>
      <w:proofErr w:type="spellStart"/>
      <w:r w:rsidRPr="00FE0AFE">
        <w:rPr>
          <w:rFonts w:cs="Times New Roman"/>
          <w:bCs/>
        </w:rPr>
        <w:t>development</w:t>
      </w:r>
      <w:proofErr w:type="spellEnd"/>
      <w:r w:rsidRPr="00FE0AFE">
        <w:rPr>
          <w:rFonts w:cs="Times New Roman"/>
          <w:bCs/>
        </w:rPr>
        <w:t xml:space="preserve"> of </w:t>
      </w:r>
      <w:proofErr w:type="spellStart"/>
      <w:r w:rsidRPr="00FE0AFE">
        <w:rPr>
          <w:rFonts w:cs="Times New Roman"/>
          <w:bCs/>
        </w:rPr>
        <w:t>person-centred</w:t>
      </w:r>
      <w:proofErr w:type="spellEnd"/>
      <w:r w:rsidRPr="00FE0AFE">
        <w:rPr>
          <w:rFonts w:cs="Times New Roman"/>
          <w:bCs/>
        </w:rPr>
        <w:t xml:space="preserve"> </w:t>
      </w:r>
      <w:proofErr w:type="spellStart"/>
      <w:r w:rsidRPr="00FE0AFE">
        <w:rPr>
          <w:rFonts w:cs="Times New Roman"/>
          <w:bCs/>
        </w:rPr>
        <w:t>practice</w:t>
      </w:r>
      <w:proofErr w:type="spellEnd"/>
      <w:r w:rsidRPr="00FE0AFE">
        <w:rPr>
          <w:rFonts w:cs="Times New Roman"/>
          <w:bCs/>
        </w:rPr>
        <w:t xml:space="preserve">. </w:t>
      </w:r>
      <w:proofErr w:type="spellStart"/>
      <w:r w:rsidRPr="00FE0AFE">
        <w:rPr>
          <w:rFonts w:cs="Times New Roman"/>
          <w:bCs/>
        </w:rPr>
        <w:t>In</w:t>
      </w:r>
      <w:proofErr w:type="spellEnd"/>
      <w:r w:rsidRPr="00FE0AFE">
        <w:rPr>
          <w:rFonts w:cs="Times New Roman"/>
          <w:bCs/>
        </w:rPr>
        <w:t xml:space="preserve"> B. </w:t>
      </w:r>
      <w:proofErr w:type="spellStart"/>
      <w:r w:rsidRPr="00FE0AFE">
        <w:rPr>
          <w:rFonts w:cs="Times New Roman"/>
          <w:bCs/>
        </w:rPr>
        <w:t>McCormack</w:t>
      </w:r>
      <w:proofErr w:type="spellEnd"/>
      <w:r w:rsidRPr="00FE0AFE">
        <w:rPr>
          <w:rFonts w:cs="Times New Roman"/>
          <w:bCs/>
        </w:rPr>
        <w:t xml:space="preserve">, K. </w:t>
      </w:r>
    </w:p>
    <w:p w:rsidR="00CE6692" w:rsidRDefault="00FE0AFE" w:rsidP="00525C9D">
      <w:pPr>
        <w:shd w:val="clear" w:color="auto" w:fill="FFFFFF"/>
        <w:spacing w:before="120" w:after="120" w:line="360" w:lineRule="auto"/>
        <w:ind w:left="567"/>
        <w:rPr>
          <w:rFonts w:cs="Times New Roman"/>
          <w:bCs/>
        </w:rPr>
      </w:pPr>
      <w:proofErr w:type="spellStart"/>
      <w:r w:rsidRPr="00FE0AFE">
        <w:rPr>
          <w:rFonts w:cs="Times New Roman"/>
          <w:bCs/>
        </w:rPr>
        <w:t>Manley</w:t>
      </w:r>
      <w:proofErr w:type="spellEnd"/>
      <w:r w:rsidRPr="00FE0AFE">
        <w:rPr>
          <w:rFonts w:cs="Times New Roman"/>
          <w:bCs/>
        </w:rPr>
        <w:t xml:space="preserve">, &amp; A. </w:t>
      </w:r>
      <w:proofErr w:type="spellStart"/>
      <w:r w:rsidRPr="00FE0AFE">
        <w:rPr>
          <w:rFonts w:cs="Times New Roman"/>
          <w:bCs/>
        </w:rPr>
        <w:t>Titchen</w:t>
      </w:r>
      <w:proofErr w:type="spellEnd"/>
      <w:r w:rsidRPr="00FE0AFE">
        <w:rPr>
          <w:rFonts w:cs="Times New Roman"/>
          <w:bCs/>
        </w:rPr>
        <w:t xml:space="preserve"> (</w:t>
      </w:r>
      <w:proofErr w:type="spellStart"/>
      <w:r w:rsidRPr="00FE0AFE">
        <w:rPr>
          <w:rFonts w:cs="Times New Roman"/>
          <w:bCs/>
        </w:rPr>
        <w:t>Eds</w:t>
      </w:r>
      <w:proofErr w:type="spellEnd"/>
      <w:r w:rsidRPr="00FE0AFE">
        <w:rPr>
          <w:rFonts w:cs="Times New Roman"/>
          <w:bCs/>
        </w:rPr>
        <w:t xml:space="preserve">.), </w:t>
      </w:r>
      <w:proofErr w:type="spellStart"/>
      <w:r w:rsidRPr="00FE0AFE">
        <w:rPr>
          <w:rFonts w:cs="Times New Roman"/>
          <w:bCs/>
          <w:i/>
        </w:rPr>
        <w:t>Practice</w:t>
      </w:r>
      <w:proofErr w:type="spellEnd"/>
      <w:r w:rsidRPr="00FE0AFE">
        <w:rPr>
          <w:rFonts w:cs="Times New Roman"/>
          <w:bCs/>
          <w:i/>
        </w:rPr>
        <w:t xml:space="preserve"> </w:t>
      </w:r>
      <w:proofErr w:type="spellStart"/>
      <w:r w:rsidRPr="00FE0AFE">
        <w:rPr>
          <w:rFonts w:cs="Times New Roman"/>
          <w:bCs/>
          <w:i/>
        </w:rPr>
        <w:t>development</w:t>
      </w:r>
      <w:proofErr w:type="spellEnd"/>
      <w:r w:rsidRPr="00FE0AFE">
        <w:rPr>
          <w:rFonts w:cs="Times New Roman"/>
          <w:bCs/>
          <w:i/>
        </w:rPr>
        <w:t xml:space="preserve"> in </w:t>
      </w:r>
      <w:proofErr w:type="spellStart"/>
      <w:r w:rsidRPr="00FE0AFE">
        <w:rPr>
          <w:rFonts w:cs="Times New Roman"/>
          <w:bCs/>
          <w:i/>
        </w:rPr>
        <w:t>nursing</w:t>
      </w:r>
      <w:proofErr w:type="spellEnd"/>
      <w:r w:rsidRPr="00FE0AFE">
        <w:rPr>
          <w:rFonts w:cs="Times New Roman"/>
          <w:bCs/>
          <w:i/>
        </w:rPr>
        <w:t xml:space="preserve"> </w:t>
      </w:r>
      <w:proofErr w:type="spellStart"/>
      <w:r w:rsidRPr="00FE0AFE">
        <w:rPr>
          <w:rFonts w:cs="Times New Roman"/>
          <w:bCs/>
          <w:i/>
        </w:rPr>
        <w:t>and</w:t>
      </w:r>
      <w:proofErr w:type="spellEnd"/>
      <w:r w:rsidRPr="00FE0AFE">
        <w:rPr>
          <w:rFonts w:cs="Times New Roman"/>
          <w:bCs/>
          <w:i/>
        </w:rPr>
        <w:t xml:space="preserve"> </w:t>
      </w:r>
      <w:proofErr w:type="spellStart"/>
      <w:r w:rsidRPr="00FE0AFE">
        <w:rPr>
          <w:rFonts w:cs="Times New Roman"/>
          <w:bCs/>
          <w:i/>
        </w:rPr>
        <w:t>healthcare</w:t>
      </w:r>
      <w:proofErr w:type="spellEnd"/>
      <w:r w:rsidRPr="00FE0AFE">
        <w:rPr>
          <w:rFonts w:cs="Times New Roman"/>
          <w:bCs/>
        </w:rPr>
        <w:t xml:space="preserve"> (</w:t>
      </w:r>
      <w:proofErr w:type="spellStart"/>
      <w:r w:rsidRPr="00FE0AFE">
        <w:rPr>
          <w:rFonts w:cs="Times New Roman"/>
          <w:bCs/>
        </w:rPr>
        <w:t>pp</w:t>
      </w:r>
      <w:proofErr w:type="spellEnd"/>
      <w:r w:rsidRPr="00FE0AFE">
        <w:rPr>
          <w:rFonts w:cs="Times New Roman"/>
          <w:bCs/>
        </w:rPr>
        <w:t xml:space="preserve">. 190-211). John </w:t>
      </w:r>
      <w:proofErr w:type="spellStart"/>
      <w:r w:rsidRPr="00FE0AFE">
        <w:rPr>
          <w:rFonts w:cs="Times New Roman"/>
          <w:bCs/>
        </w:rPr>
        <w:t>Wiley</w:t>
      </w:r>
      <w:proofErr w:type="spellEnd"/>
      <w:r w:rsidRPr="00FE0AFE">
        <w:rPr>
          <w:rFonts w:cs="Times New Roman"/>
          <w:bCs/>
        </w:rPr>
        <w:t xml:space="preserve"> &amp; </w:t>
      </w:r>
      <w:proofErr w:type="spellStart"/>
      <w:r w:rsidRPr="00FE0AFE">
        <w:rPr>
          <w:rFonts w:cs="Times New Roman"/>
          <w:bCs/>
        </w:rPr>
        <w:t>Sons</w:t>
      </w:r>
      <w:proofErr w:type="spellEnd"/>
      <w:r w:rsidRPr="00FE0AFE">
        <w:rPr>
          <w:rFonts w:cs="Times New Roman"/>
          <w:bCs/>
        </w:rPr>
        <w:t>.</w:t>
      </w:r>
    </w:p>
    <w:p w:rsidR="00FE0AFE" w:rsidRPr="00FE0AFE" w:rsidRDefault="00BD6800" w:rsidP="00525C9D">
      <w:pPr>
        <w:shd w:val="clear" w:color="auto" w:fill="FFFFFF"/>
        <w:spacing w:before="120" w:after="120" w:line="360" w:lineRule="auto"/>
        <w:ind w:left="567"/>
        <w:rPr>
          <w:rFonts w:cs="Times New Roman"/>
          <w:b/>
          <w:bCs/>
        </w:rPr>
      </w:pPr>
      <w:r>
        <w:rPr>
          <w:rFonts w:cs="Times New Roman"/>
          <w:b/>
          <w:bCs/>
        </w:rPr>
        <w:t>Tezler</w:t>
      </w:r>
      <w:r w:rsidR="00FE0AFE" w:rsidRPr="002758F8">
        <w:rPr>
          <w:rFonts w:cs="Times New Roman"/>
          <w:b/>
          <w:bCs/>
        </w:rPr>
        <w:t>:</w:t>
      </w:r>
    </w:p>
    <w:p w:rsidR="00FE0AFE" w:rsidRPr="005A3883" w:rsidRDefault="00FE0AFE" w:rsidP="00525C9D">
      <w:pPr>
        <w:shd w:val="clear" w:color="auto" w:fill="FFFFFF"/>
        <w:spacing w:before="120" w:after="120" w:line="360" w:lineRule="auto"/>
        <w:ind w:left="567"/>
        <w:rPr>
          <w:rFonts w:cs="Times New Roman"/>
          <w:shd w:val="clear" w:color="auto" w:fill="FFFFFF"/>
        </w:rPr>
      </w:pPr>
      <w:proofErr w:type="spellStart"/>
      <w:r w:rsidRPr="005A3883">
        <w:rPr>
          <w:rFonts w:cs="Times New Roman"/>
          <w:shd w:val="clear" w:color="auto" w:fill="FFFFFF"/>
        </w:rPr>
        <w:lastRenderedPageBreak/>
        <w:t>Valentin</w:t>
      </w:r>
      <w:proofErr w:type="spellEnd"/>
      <w:r w:rsidRPr="005A3883">
        <w:rPr>
          <w:rFonts w:cs="Times New Roman"/>
          <w:shd w:val="clear" w:color="auto" w:fill="FFFFFF"/>
        </w:rPr>
        <w:t xml:space="preserve">, E. R. (2019, </w:t>
      </w:r>
      <w:proofErr w:type="spellStart"/>
      <w:r w:rsidRPr="005A3883">
        <w:rPr>
          <w:rFonts w:cs="Times New Roman"/>
          <w:shd w:val="clear" w:color="auto" w:fill="FFFFFF"/>
        </w:rPr>
        <w:t>Summer</w:t>
      </w:r>
      <w:proofErr w:type="spellEnd"/>
      <w:r w:rsidRPr="005A3883">
        <w:rPr>
          <w:rFonts w:cs="Times New Roman"/>
          <w:shd w:val="clear" w:color="auto" w:fill="FFFFFF"/>
        </w:rPr>
        <w:t>). </w:t>
      </w:r>
      <w:proofErr w:type="spellStart"/>
      <w:r w:rsidRPr="005A3883">
        <w:rPr>
          <w:rFonts w:cs="Times New Roman"/>
          <w:i/>
          <w:iCs/>
          <w:shd w:val="clear" w:color="auto" w:fill="FFFFFF"/>
        </w:rPr>
        <w:t>Narcissism</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predicted</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by</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Snapchat</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selfie</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sharing</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filter</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usage</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and</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editing</w:t>
      </w:r>
      <w:proofErr w:type="spellEnd"/>
      <w:r w:rsidRPr="005A3883">
        <w:rPr>
          <w:rFonts w:cs="Times New Roman"/>
          <w:shd w:val="clear" w:color="auto" w:fill="FFFFFF"/>
        </w:rPr>
        <w:t> [</w:t>
      </w:r>
      <w:proofErr w:type="spellStart"/>
      <w:r w:rsidRPr="005A3883">
        <w:rPr>
          <w:rFonts w:cs="Times New Roman"/>
          <w:shd w:val="clear" w:color="auto" w:fill="FFFFFF"/>
        </w:rPr>
        <w:t>Master's</w:t>
      </w:r>
      <w:proofErr w:type="spellEnd"/>
      <w:r w:rsidRPr="005A3883">
        <w:rPr>
          <w:rFonts w:cs="Times New Roman"/>
          <w:shd w:val="clear" w:color="auto" w:fill="FFFFFF"/>
        </w:rPr>
        <w:t xml:space="preserve"> </w:t>
      </w:r>
      <w:proofErr w:type="spellStart"/>
      <w:r w:rsidRPr="005A3883">
        <w:rPr>
          <w:rFonts w:cs="Times New Roman"/>
          <w:shd w:val="clear" w:color="auto" w:fill="FFFFFF"/>
        </w:rPr>
        <w:t>thesis</w:t>
      </w:r>
      <w:proofErr w:type="spellEnd"/>
      <w:r w:rsidRPr="005A3883">
        <w:rPr>
          <w:rFonts w:cs="Times New Roman"/>
          <w:shd w:val="clear" w:color="auto" w:fill="FFFFFF"/>
        </w:rPr>
        <w:t xml:space="preserve">, California </w:t>
      </w:r>
      <w:proofErr w:type="spellStart"/>
      <w:r w:rsidRPr="005A3883">
        <w:rPr>
          <w:rFonts w:cs="Times New Roman"/>
          <w:shd w:val="clear" w:color="auto" w:fill="FFFFFF"/>
        </w:rPr>
        <w:t>State</w:t>
      </w:r>
      <w:proofErr w:type="spellEnd"/>
      <w:r w:rsidRPr="005A3883">
        <w:rPr>
          <w:rFonts w:cs="Times New Roman"/>
          <w:shd w:val="clear" w:color="auto" w:fill="FFFFFF"/>
        </w:rPr>
        <w:t xml:space="preserve"> </w:t>
      </w:r>
      <w:proofErr w:type="spellStart"/>
      <w:r w:rsidRPr="005A3883">
        <w:rPr>
          <w:rFonts w:cs="Times New Roman"/>
          <w:shd w:val="clear" w:color="auto" w:fill="FFFFFF"/>
        </w:rPr>
        <w:t>University</w:t>
      </w:r>
      <w:proofErr w:type="spellEnd"/>
      <w:r w:rsidRPr="005A3883">
        <w:rPr>
          <w:rFonts w:cs="Times New Roman"/>
          <w:shd w:val="clear" w:color="auto" w:fill="FFFFFF"/>
        </w:rPr>
        <w:t xml:space="preserve"> </w:t>
      </w:r>
      <w:proofErr w:type="spellStart"/>
      <w:r w:rsidRPr="005A3883">
        <w:rPr>
          <w:rFonts w:cs="Times New Roman"/>
          <w:shd w:val="clear" w:color="auto" w:fill="FFFFFF"/>
        </w:rPr>
        <w:t>Dominguez</w:t>
      </w:r>
      <w:proofErr w:type="spellEnd"/>
      <w:r w:rsidRPr="005A3883">
        <w:rPr>
          <w:rFonts w:cs="Times New Roman"/>
          <w:shd w:val="clear" w:color="auto" w:fill="FFFFFF"/>
        </w:rPr>
        <w:t xml:space="preserve"> </w:t>
      </w:r>
      <w:proofErr w:type="spellStart"/>
      <w:r w:rsidRPr="005A3883">
        <w:rPr>
          <w:rFonts w:cs="Times New Roman"/>
          <w:shd w:val="clear" w:color="auto" w:fill="FFFFFF"/>
        </w:rPr>
        <w:t>Hills</w:t>
      </w:r>
      <w:proofErr w:type="spellEnd"/>
      <w:r w:rsidRPr="005A3883">
        <w:rPr>
          <w:rFonts w:cs="Times New Roman"/>
          <w:shd w:val="clear" w:color="auto" w:fill="FFFFFF"/>
        </w:rPr>
        <w:t>]. CSU ScholarWorks. </w:t>
      </w:r>
      <w:hyperlink r:id="rId17" w:tgtFrame="_blank" w:history="1">
        <w:r w:rsidRPr="005A3883">
          <w:rPr>
            <w:rStyle w:val="Kpr"/>
            <w:rFonts w:cs="Times New Roman"/>
            <w:color w:val="auto"/>
            <w:shd w:val="clear" w:color="auto" w:fill="FFFFFF"/>
          </w:rPr>
          <w:t>https://scholarworks.calstate.edu/concern/theses/3197xm925?locale=en</w:t>
        </w:r>
      </w:hyperlink>
    </w:p>
    <w:p w:rsidR="00FE0AFE" w:rsidRPr="00BD6800" w:rsidRDefault="00BD6800" w:rsidP="00BD6800">
      <w:pPr>
        <w:shd w:val="clear" w:color="auto" w:fill="FFFFFF"/>
        <w:spacing w:before="120" w:after="120" w:line="360" w:lineRule="auto"/>
        <w:ind w:left="567"/>
        <w:rPr>
          <w:rFonts w:cs="Times New Roman"/>
          <w:b/>
          <w:bCs/>
        </w:rPr>
      </w:pPr>
      <w:r>
        <w:rPr>
          <w:rFonts w:cs="Times New Roman"/>
          <w:b/>
          <w:bCs/>
        </w:rPr>
        <w:t>Konferans bildirileri</w:t>
      </w:r>
      <w:r w:rsidR="00FE0AFE" w:rsidRPr="005A3883">
        <w:rPr>
          <w:rFonts w:cs="Times New Roman"/>
          <w:b/>
          <w:bCs/>
        </w:rPr>
        <w:t>:</w:t>
      </w:r>
    </w:p>
    <w:p w:rsidR="00FE0AFE" w:rsidRDefault="00FE0AFE" w:rsidP="00525C9D">
      <w:pPr>
        <w:shd w:val="clear" w:color="auto" w:fill="FFFFFF"/>
        <w:spacing w:before="120" w:after="120" w:line="360" w:lineRule="auto"/>
        <w:ind w:left="567"/>
        <w:rPr>
          <w:rFonts w:cs="Times New Roman"/>
        </w:rPr>
      </w:pPr>
      <w:r w:rsidRPr="005A3883">
        <w:rPr>
          <w:rFonts w:cs="Times New Roman"/>
        </w:rPr>
        <w:t xml:space="preserve">Dizman, S., </w:t>
      </w:r>
      <w:proofErr w:type="spellStart"/>
      <w:r w:rsidRPr="005A3883">
        <w:rPr>
          <w:rFonts w:cs="Times New Roman"/>
        </w:rPr>
        <w:t>Yildiz</w:t>
      </w:r>
      <w:proofErr w:type="spellEnd"/>
      <w:r w:rsidRPr="005A3883">
        <w:rPr>
          <w:rFonts w:cs="Times New Roman"/>
        </w:rPr>
        <w:t xml:space="preserve">, O., Er, M., </w:t>
      </w:r>
      <w:proofErr w:type="spellStart"/>
      <w:r w:rsidRPr="005A3883">
        <w:rPr>
          <w:rFonts w:cs="Times New Roman"/>
        </w:rPr>
        <w:t>Degirmenci</w:t>
      </w:r>
      <w:proofErr w:type="spellEnd"/>
      <w:r w:rsidRPr="005A3883">
        <w:rPr>
          <w:rFonts w:cs="Times New Roman"/>
        </w:rPr>
        <w:t xml:space="preserve">, A., </w:t>
      </w:r>
      <w:proofErr w:type="spellStart"/>
      <w:r w:rsidRPr="005A3883">
        <w:rPr>
          <w:rFonts w:cs="Times New Roman"/>
        </w:rPr>
        <w:t>Turkut</w:t>
      </w:r>
      <w:proofErr w:type="spellEnd"/>
      <w:r w:rsidRPr="005A3883">
        <w:rPr>
          <w:rFonts w:cs="Times New Roman"/>
        </w:rPr>
        <w:t xml:space="preserve">, G. M., &amp; </w:t>
      </w:r>
      <w:proofErr w:type="spellStart"/>
      <w:r w:rsidRPr="005A3883">
        <w:rPr>
          <w:rFonts w:cs="Times New Roman"/>
        </w:rPr>
        <w:t>Kolayli</w:t>
      </w:r>
      <w:proofErr w:type="spellEnd"/>
      <w:r w:rsidRPr="005A3883">
        <w:rPr>
          <w:rFonts w:cs="Times New Roman"/>
        </w:rPr>
        <w:t xml:space="preserve">, S. (2017). </w:t>
      </w:r>
      <w:proofErr w:type="spellStart"/>
      <w:r w:rsidRPr="005A3883">
        <w:rPr>
          <w:rFonts w:cs="Times New Roman"/>
        </w:rPr>
        <w:t>The</w:t>
      </w:r>
      <w:proofErr w:type="spellEnd"/>
      <w:r w:rsidRPr="005A3883">
        <w:rPr>
          <w:rFonts w:cs="Times New Roman"/>
        </w:rPr>
        <w:t xml:space="preserve"> </w:t>
      </w:r>
      <w:proofErr w:type="spellStart"/>
      <w:r w:rsidRPr="005A3883">
        <w:rPr>
          <w:rFonts w:cs="Times New Roman"/>
        </w:rPr>
        <w:t>determination</w:t>
      </w:r>
      <w:proofErr w:type="spellEnd"/>
      <w:r w:rsidRPr="005A3883">
        <w:rPr>
          <w:rFonts w:cs="Times New Roman"/>
        </w:rPr>
        <w:t xml:space="preserve"> of </w:t>
      </w:r>
      <w:proofErr w:type="spellStart"/>
      <w:r w:rsidRPr="005A3883">
        <w:rPr>
          <w:rFonts w:cs="Times New Roman"/>
        </w:rPr>
        <w:t>the</w:t>
      </w:r>
      <w:proofErr w:type="spellEnd"/>
      <w:r w:rsidRPr="005A3883">
        <w:rPr>
          <w:rFonts w:cs="Times New Roman"/>
        </w:rPr>
        <w:t xml:space="preserve"> </w:t>
      </w:r>
      <w:proofErr w:type="spellStart"/>
      <w:r w:rsidRPr="005A3883">
        <w:rPr>
          <w:rFonts w:cs="Times New Roman"/>
        </w:rPr>
        <w:t>radioactıve</w:t>
      </w:r>
      <w:proofErr w:type="spellEnd"/>
      <w:r w:rsidRPr="005A3883">
        <w:rPr>
          <w:rFonts w:cs="Times New Roman"/>
        </w:rPr>
        <w:t xml:space="preserve"> ray </w:t>
      </w:r>
      <w:proofErr w:type="spellStart"/>
      <w:r w:rsidRPr="005A3883">
        <w:rPr>
          <w:rFonts w:cs="Times New Roman"/>
        </w:rPr>
        <w:t>absorption</w:t>
      </w:r>
      <w:proofErr w:type="spellEnd"/>
      <w:r w:rsidRPr="005A3883">
        <w:rPr>
          <w:rFonts w:cs="Times New Roman"/>
        </w:rPr>
        <w:t xml:space="preserve"> </w:t>
      </w:r>
      <w:proofErr w:type="spellStart"/>
      <w:r w:rsidRPr="005A3883">
        <w:rPr>
          <w:rFonts w:cs="Times New Roman"/>
        </w:rPr>
        <w:t>capacity</w:t>
      </w:r>
      <w:proofErr w:type="spellEnd"/>
      <w:r w:rsidRPr="005A3883">
        <w:rPr>
          <w:rFonts w:cs="Times New Roman"/>
        </w:rPr>
        <w:t xml:space="preserve"> of </w:t>
      </w:r>
      <w:proofErr w:type="spellStart"/>
      <w:r w:rsidRPr="005A3883">
        <w:rPr>
          <w:rFonts w:cs="Times New Roman"/>
        </w:rPr>
        <w:t>hazelnut</w:t>
      </w:r>
      <w:proofErr w:type="spellEnd"/>
      <w:r w:rsidRPr="005A3883">
        <w:rPr>
          <w:rFonts w:cs="Times New Roman"/>
        </w:rPr>
        <w:t xml:space="preserve"> </w:t>
      </w:r>
      <w:proofErr w:type="spellStart"/>
      <w:r w:rsidRPr="005A3883">
        <w:rPr>
          <w:rFonts w:cs="Times New Roman"/>
        </w:rPr>
        <w:t>kernel</w:t>
      </w:r>
      <w:proofErr w:type="spellEnd"/>
      <w:r w:rsidRPr="005A3883">
        <w:rPr>
          <w:rFonts w:cs="Times New Roman"/>
        </w:rPr>
        <w:t xml:space="preserve"> </w:t>
      </w:r>
      <w:proofErr w:type="spellStart"/>
      <w:r w:rsidRPr="005A3883">
        <w:rPr>
          <w:rFonts w:cs="Times New Roman"/>
        </w:rPr>
        <w:t>discs</w:t>
      </w:r>
      <w:proofErr w:type="spellEnd"/>
      <w:r w:rsidRPr="005A3883">
        <w:rPr>
          <w:rFonts w:cs="Times New Roman"/>
        </w:rPr>
        <w:t>. </w:t>
      </w:r>
      <w:proofErr w:type="spellStart"/>
      <w:r w:rsidRPr="005A3883">
        <w:rPr>
          <w:rFonts w:cs="Times New Roman"/>
          <w:i/>
          <w:iCs/>
        </w:rPr>
        <w:t>Proceedings</w:t>
      </w:r>
      <w:proofErr w:type="spellEnd"/>
      <w:r w:rsidRPr="005A3883">
        <w:rPr>
          <w:rFonts w:cs="Times New Roman"/>
          <w:i/>
          <w:iCs/>
        </w:rPr>
        <w:t xml:space="preserve"> of </w:t>
      </w:r>
      <w:proofErr w:type="spellStart"/>
      <w:r w:rsidRPr="005A3883">
        <w:rPr>
          <w:rFonts w:cs="Times New Roman"/>
          <w:i/>
          <w:iCs/>
        </w:rPr>
        <w:t>the</w:t>
      </w:r>
      <w:proofErr w:type="spellEnd"/>
      <w:r w:rsidRPr="005A3883">
        <w:rPr>
          <w:rFonts w:cs="Times New Roman"/>
          <w:i/>
          <w:iCs/>
        </w:rPr>
        <w:t xml:space="preserve"> 9th International </w:t>
      </w:r>
      <w:proofErr w:type="spellStart"/>
      <w:r w:rsidRPr="005A3883">
        <w:rPr>
          <w:rFonts w:cs="Times New Roman"/>
          <w:i/>
          <w:iCs/>
        </w:rPr>
        <w:t>Congress</w:t>
      </w:r>
      <w:proofErr w:type="spellEnd"/>
      <w:r w:rsidRPr="005A3883">
        <w:rPr>
          <w:rFonts w:cs="Times New Roman"/>
          <w:i/>
          <w:iCs/>
        </w:rPr>
        <w:t xml:space="preserve"> on </w:t>
      </w:r>
      <w:proofErr w:type="spellStart"/>
      <w:r w:rsidRPr="005A3883">
        <w:rPr>
          <w:rFonts w:cs="Times New Roman"/>
          <w:i/>
          <w:iCs/>
        </w:rPr>
        <w:t>Hazelnut</w:t>
      </w:r>
      <w:proofErr w:type="spellEnd"/>
      <w:r w:rsidRPr="005A3883">
        <w:rPr>
          <w:rFonts w:cs="Times New Roman"/>
        </w:rPr>
        <w:t> (</w:t>
      </w:r>
      <w:proofErr w:type="spellStart"/>
      <w:r w:rsidRPr="005A3883">
        <w:rPr>
          <w:rFonts w:cs="Times New Roman"/>
        </w:rPr>
        <w:t>pp</w:t>
      </w:r>
      <w:proofErr w:type="spellEnd"/>
      <w:r w:rsidRPr="005A3883">
        <w:rPr>
          <w:rFonts w:cs="Times New Roman"/>
        </w:rPr>
        <w:t xml:space="preserve">. 105-117). Samsun, </w:t>
      </w:r>
      <w:proofErr w:type="spellStart"/>
      <w:r w:rsidRPr="005A3883">
        <w:rPr>
          <w:rFonts w:cs="Times New Roman"/>
        </w:rPr>
        <w:t>Turkey</w:t>
      </w:r>
      <w:proofErr w:type="spellEnd"/>
    </w:p>
    <w:p w:rsidR="00FE0AFE" w:rsidRPr="00FE0AFE" w:rsidRDefault="00FE0AFE" w:rsidP="00525C9D">
      <w:pPr>
        <w:shd w:val="clear" w:color="auto" w:fill="FFFFFF"/>
        <w:spacing w:before="120" w:after="120" w:line="360" w:lineRule="auto"/>
        <w:ind w:left="567"/>
        <w:rPr>
          <w:rFonts w:cs="Times New Roman"/>
          <w:b/>
        </w:rPr>
      </w:pPr>
      <w:proofErr w:type="spellStart"/>
      <w:r w:rsidRPr="00FE0AFE">
        <w:rPr>
          <w:rFonts w:cs="Times New Roman"/>
          <w:b/>
        </w:rPr>
        <w:t>Website</w:t>
      </w:r>
      <w:r w:rsidR="00C974EB">
        <w:rPr>
          <w:rFonts w:cs="Times New Roman"/>
          <w:b/>
        </w:rPr>
        <w:t>si</w:t>
      </w:r>
      <w:proofErr w:type="spellEnd"/>
      <w:r w:rsidR="00C974EB">
        <w:rPr>
          <w:rFonts w:cs="Times New Roman"/>
          <w:b/>
        </w:rPr>
        <w:t>:</w:t>
      </w:r>
    </w:p>
    <w:p w:rsidR="00FE0AFE" w:rsidRDefault="00FE0AFE" w:rsidP="00525C9D">
      <w:pPr>
        <w:shd w:val="clear" w:color="auto" w:fill="FFFFFF"/>
        <w:spacing w:before="120" w:after="120" w:line="360" w:lineRule="auto"/>
        <w:ind w:left="567"/>
        <w:rPr>
          <w:rFonts w:cs="Times New Roman"/>
        </w:rPr>
      </w:pPr>
      <w:proofErr w:type="spellStart"/>
      <w:r w:rsidRPr="005A3883">
        <w:rPr>
          <w:rFonts w:cs="Times New Roman"/>
        </w:rPr>
        <w:t>Anonymous</w:t>
      </w:r>
      <w:proofErr w:type="spellEnd"/>
      <w:r w:rsidRPr="005A3883">
        <w:rPr>
          <w:rFonts w:cs="Times New Roman"/>
        </w:rPr>
        <w:t>. (2005). </w:t>
      </w:r>
      <w:proofErr w:type="spellStart"/>
      <w:r w:rsidRPr="005A3883">
        <w:rPr>
          <w:rFonts w:cs="Times New Roman"/>
          <w:i/>
          <w:iCs/>
        </w:rPr>
        <w:t>Acrylamide</w:t>
      </w:r>
      <w:proofErr w:type="spellEnd"/>
      <w:r w:rsidRPr="005A3883">
        <w:rPr>
          <w:rFonts w:cs="Times New Roman"/>
          <w:i/>
          <w:iCs/>
        </w:rPr>
        <w:t xml:space="preserve"> in </w:t>
      </w:r>
      <w:proofErr w:type="spellStart"/>
      <w:r w:rsidRPr="005A3883">
        <w:rPr>
          <w:rFonts w:cs="Times New Roman"/>
          <w:i/>
          <w:iCs/>
        </w:rPr>
        <w:t>food</w:t>
      </w:r>
      <w:proofErr w:type="spellEnd"/>
      <w:r w:rsidRPr="005A3883">
        <w:rPr>
          <w:rFonts w:cs="Times New Roman"/>
        </w:rPr>
        <w:t xml:space="preserve">. </w:t>
      </w:r>
      <w:proofErr w:type="spellStart"/>
      <w:r w:rsidRPr="005A3883">
        <w:rPr>
          <w:rFonts w:cs="Times New Roman"/>
        </w:rPr>
        <w:t>Retrieved</w:t>
      </w:r>
      <w:proofErr w:type="spellEnd"/>
      <w:r w:rsidRPr="005A3883">
        <w:rPr>
          <w:rFonts w:cs="Times New Roman"/>
        </w:rPr>
        <w:t xml:space="preserve"> </w:t>
      </w:r>
      <w:proofErr w:type="spellStart"/>
      <w:r w:rsidRPr="005A3883">
        <w:rPr>
          <w:rFonts w:cs="Times New Roman"/>
        </w:rPr>
        <w:t>November</w:t>
      </w:r>
      <w:proofErr w:type="spellEnd"/>
      <w:r w:rsidRPr="005A3883">
        <w:rPr>
          <w:rFonts w:cs="Times New Roman"/>
        </w:rPr>
        <w:t xml:space="preserve"> 01, 2008 </w:t>
      </w:r>
      <w:proofErr w:type="spellStart"/>
      <w:r w:rsidRPr="002758F8">
        <w:rPr>
          <w:rFonts w:cs="Times New Roman"/>
        </w:rPr>
        <w:t>from</w:t>
      </w:r>
      <w:proofErr w:type="spellEnd"/>
      <w:r w:rsidRPr="002758F8">
        <w:rPr>
          <w:rFonts w:cs="Times New Roman"/>
        </w:rPr>
        <w:t> </w:t>
      </w:r>
      <w:hyperlink r:id="rId18" w:history="1">
        <w:r w:rsidRPr="002758F8">
          <w:rPr>
            <w:rStyle w:val="Kpr"/>
            <w:rFonts w:cs="Times New Roman"/>
            <w:color w:val="auto"/>
          </w:rPr>
          <w:t>http://www.fao.org/es/esn/jecfa</w:t>
        </w:r>
      </w:hyperlink>
      <w:r w:rsidRPr="002758F8">
        <w:rPr>
          <w:rFonts w:cs="Times New Roman"/>
        </w:rPr>
        <w:t>.</w:t>
      </w:r>
      <w:r>
        <w:rPr>
          <w:rFonts w:cs="Times New Roman"/>
        </w:rPr>
        <w:t xml:space="preserve"> </w:t>
      </w:r>
      <w:proofErr w:type="spellStart"/>
      <w:r w:rsidRPr="002758F8">
        <w:rPr>
          <w:rFonts w:cs="Times New Roman"/>
        </w:rPr>
        <w:t>In</w:t>
      </w:r>
      <w:proofErr w:type="spellEnd"/>
      <w:r w:rsidRPr="002758F8">
        <w:rPr>
          <w:rFonts w:cs="Times New Roman"/>
        </w:rPr>
        <w:t xml:space="preserve"> </w:t>
      </w:r>
      <w:proofErr w:type="spellStart"/>
      <w:r w:rsidRPr="002758F8">
        <w:rPr>
          <w:rFonts w:cs="Times New Roman"/>
        </w:rPr>
        <w:t>text</w:t>
      </w:r>
      <w:proofErr w:type="spellEnd"/>
      <w:r w:rsidRPr="002758F8">
        <w:rPr>
          <w:rFonts w:cs="Times New Roman"/>
        </w:rPr>
        <w:t xml:space="preserve"> </w:t>
      </w:r>
      <w:proofErr w:type="spellStart"/>
      <w:r w:rsidRPr="002758F8">
        <w:rPr>
          <w:rFonts w:cs="Times New Roman"/>
        </w:rPr>
        <w:t>referance</w:t>
      </w:r>
      <w:proofErr w:type="spellEnd"/>
      <w:r w:rsidRPr="002758F8">
        <w:rPr>
          <w:rFonts w:cs="Times New Roman"/>
        </w:rPr>
        <w:t xml:space="preserve">: </w:t>
      </w:r>
      <w:proofErr w:type="spellStart"/>
      <w:r w:rsidRPr="002758F8">
        <w:rPr>
          <w:rFonts w:cs="Times New Roman"/>
        </w:rPr>
        <w:t>e.g</w:t>
      </w:r>
      <w:proofErr w:type="spellEnd"/>
      <w:r w:rsidRPr="002758F8">
        <w:rPr>
          <w:rFonts w:cs="Times New Roman"/>
        </w:rPr>
        <w:t>. (</w:t>
      </w:r>
      <w:proofErr w:type="spellStart"/>
      <w:r w:rsidRPr="002758F8">
        <w:rPr>
          <w:rFonts w:cs="Times New Roman"/>
        </w:rPr>
        <w:t>Anonymous</w:t>
      </w:r>
      <w:proofErr w:type="spellEnd"/>
      <w:r w:rsidRPr="002758F8">
        <w:rPr>
          <w:rFonts w:cs="Times New Roman"/>
        </w:rPr>
        <w:t>, 2005)</w:t>
      </w:r>
      <w:r>
        <w:rPr>
          <w:rFonts w:cs="Times New Roman"/>
        </w:rPr>
        <w:t>.</w:t>
      </w:r>
    </w:p>
    <w:p w:rsidR="00CE6692" w:rsidRPr="00CE6692" w:rsidRDefault="00CE6692" w:rsidP="00525C9D">
      <w:pPr>
        <w:shd w:val="clear" w:color="auto" w:fill="FFFFFF"/>
        <w:spacing w:before="120" w:after="120" w:line="360" w:lineRule="auto"/>
        <w:ind w:left="567"/>
        <w:rPr>
          <w:rFonts w:cs="Times New Roman"/>
          <w:b/>
        </w:rPr>
      </w:pPr>
      <w:r w:rsidRPr="00CE6692">
        <w:rPr>
          <w:rFonts w:cs="Times New Roman"/>
          <w:b/>
        </w:rPr>
        <w:t xml:space="preserve">Online </w:t>
      </w:r>
      <w:r w:rsidR="00BD6800">
        <w:rPr>
          <w:rFonts w:cs="Times New Roman"/>
          <w:b/>
        </w:rPr>
        <w:t>Gazete Makaleleri</w:t>
      </w:r>
      <w:r w:rsidRPr="00CE6692">
        <w:rPr>
          <w:rFonts w:cs="Times New Roman"/>
          <w:b/>
        </w:rPr>
        <w:t>:</w:t>
      </w:r>
    </w:p>
    <w:p w:rsidR="00CE6692" w:rsidRDefault="00CE6692" w:rsidP="00525C9D">
      <w:pPr>
        <w:shd w:val="clear" w:color="auto" w:fill="FFFFFF"/>
        <w:spacing w:before="120" w:after="120" w:line="360" w:lineRule="auto"/>
        <w:ind w:left="567"/>
        <w:rPr>
          <w:rFonts w:cs="Times New Roman"/>
        </w:rPr>
      </w:pPr>
      <w:proofErr w:type="spellStart"/>
      <w:r w:rsidRPr="00CE6692">
        <w:rPr>
          <w:rFonts w:cs="Times New Roman"/>
        </w:rPr>
        <w:t>Browne</w:t>
      </w:r>
      <w:proofErr w:type="spellEnd"/>
      <w:r w:rsidRPr="00CE6692">
        <w:rPr>
          <w:rFonts w:cs="Times New Roman"/>
        </w:rPr>
        <w:t xml:space="preserve">, R. (2010, </w:t>
      </w:r>
      <w:proofErr w:type="spellStart"/>
      <w:r w:rsidRPr="00CE6692">
        <w:rPr>
          <w:rFonts w:cs="Times New Roman"/>
        </w:rPr>
        <w:t>March</w:t>
      </w:r>
      <w:proofErr w:type="spellEnd"/>
      <w:r w:rsidRPr="00CE6692">
        <w:rPr>
          <w:rFonts w:cs="Times New Roman"/>
        </w:rPr>
        <w:t xml:space="preserve"> 21). </w:t>
      </w:r>
      <w:proofErr w:type="spellStart"/>
      <w:r w:rsidRPr="00CE6692">
        <w:rPr>
          <w:rFonts w:cs="Times New Roman"/>
        </w:rPr>
        <w:t>This</w:t>
      </w:r>
      <w:proofErr w:type="spellEnd"/>
      <w:r w:rsidRPr="00CE6692">
        <w:rPr>
          <w:rFonts w:cs="Times New Roman"/>
        </w:rPr>
        <w:t xml:space="preserve"> </w:t>
      </w:r>
      <w:proofErr w:type="spellStart"/>
      <w:r w:rsidRPr="00CE6692">
        <w:rPr>
          <w:rFonts w:cs="Times New Roman"/>
        </w:rPr>
        <w:t>brainless</w:t>
      </w:r>
      <w:proofErr w:type="spellEnd"/>
      <w:r w:rsidRPr="00CE6692">
        <w:rPr>
          <w:rFonts w:cs="Times New Roman"/>
        </w:rPr>
        <w:t xml:space="preserve"> </w:t>
      </w:r>
      <w:proofErr w:type="spellStart"/>
      <w:r w:rsidRPr="00CE6692">
        <w:rPr>
          <w:rFonts w:cs="Times New Roman"/>
        </w:rPr>
        <w:t>patient</w:t>
      </w:r>
      <w:proofErr w:type="spellEnd"/>
      <w:r w:rsidRPr="00CE6692">
        <w:rPr>
          <w:rFonts w:cs="Times New Roman"/>
        </w:rPr>
        <w:t xml:space="preserve"> is </w:t>
      </w:r>
      <w:proofErr w:type="spellStart"/>
      <w:r w:rsidRPr="00CE6692">
        <w:rPr>
          <w:rFonts w:cs="Times New Roman"/>
        </w:rPr>
        <w:t>no</w:t>
      </w:r>
      <w:proofErr w:type="spellEnd"/>
      <w:r w:rsidRPr="00CE6692">
        <w:rPr>
          <w:rFonts w:cs="Times New Roman"/>
        </w:rPr>
        <w:t xml:space="preserve"> </w:t>
      </w:r>
      <w:proofErr w:type="spellStart"/>
      <w:r w:rsidRPr="00CE6692">
        <w:rPr>
          <w:rFonts w:cs="Times New Roman"/>
        </w:rPr>
        <w:t>dummy</w:t>
      </w:r>
      <w:proofErr w:type="spellEnd"/>
      <w:r w:rsidRPr="00CE6692">
        <w:rPr>
          <w:rFonts w:cs="Times New Roman"/>
        </w:rPr>
        <w:t xml:space="preserve">. </w:t>
      </w:r>
      <w:proofErr w:type="spellStart"/>
      <w:r w:rsidRPr="00CE6692">
        <w:rPr>
          <w:rFonts w:cs="Times New Roman"/>
          <w:i/>
        </w:rPr>
        <w:t>The</w:t>
      </w:r>
      <w:proofErr w:type="spellEnd"/>
      <w:r w:rsidRPr="00CE6692">
        <w:rPr>
          <w:rFonts w:cs="Times New Roman"/>
          <w:i/>
        </w:rPr>
        <w:t xml:space="preserve"> Sydney </w:t>
      </w:r>
      <w:proofErr w:type="spellStart"/>
      <w:r w:rsidRPr="00CE6692">
        <w:rPr>
          <w:rFonts w:cs="Times New Roman"/>
          <w:i/>
        </w:rPr>
        <w:t>Morning</w:t>
      </w:r>
      <w:proofErr w:type="spellEnd"/>
      <w:r w:rsidRPr="00CE6692">
        <w:rPr>
          <w:rFonts w:cs="Times New Roman"/>
          <w:i/>
        </w:rPr>
        <w:t xml:space="preserve"> </w:t>
      </w:r>
      <w:proofErr w:type="spellStart"/>
      <w:r w:rsidRPr="00CE6692">
        <w:rPr>
          <w:rFonts w:cs="Times New Roman"/>
          <w:i/>
        </w:rPr>
        <w:t>Herald</w:t>
      </w:r>
      <w:proofErr w:type="spellEnd"/>
      <w:r>
        <w:rPr>
          <w:rFonts w:cs="Times New Roman"/>
        </w:rPr>
        <w:t>, p. 7.</w:t>
      </w:r>
    </w:p>
    <w:p w:rsidR="00CE6692" w:rsidRDefault="00CE6692" w:rsidP="00525C9D">
      <w:pPr>
        <w:shd w:val="clear" w:color="auto" w:fill="FFFFFF"/>
        <w:spacing w:before="120" w:after="120" w:line="360" w:lineRule="auto"/>
        <w:ind w:left="567"/>
        <w:rPr>
          <w:rFonts w:cs="Times New Roman"/>
        </w:rPr>
      </w:pPr>
      <w:proofErr w:type="spellStart"/>
      <w:r w:rsidRPr="00CE6692">
        <w:rPr>
          <w:rFonts w:cs="Times New Roman"/>
        </w:rPr>
        <w:t>Meier</w:t>
      </w:r>
      <w:proofErr w:type="spellEnd"/>
      <w:r w:rsidRPr="00CE6692">
        <w:rPr>
          <w:rFonts w:cs="Times New Roman"/>
        </w:rPr>
        <w:t xml:space="preserve">, B. (2013, </w:t>
      </w:r>
      <w:proofErr w:type="spellStart"/>
      <w:r w:rsidRPr="00CE6692">
        <w:rPr>
          <w:rFonts w:cs="Times New Roman"/>
        </w:rPr>
        <w:t>January</w:t>
      </w:r>
      <w:proofErr w:type="spellEnd"/>
      <w:r w:rsidRPr="00CE6692">
        <w:rPr>
          <w:rFonts w:cs="Times New Roman"/>
        </w:rPr>
        <w:t xml:space="preserve"> 1). </w:t>
      </w:r>
      <w:proofErr w:type="spellStart"/>
      <w:r w:rsidRPr="00CE6692">
        <w:rPr>
          <w:rFonts w:cs="Times New Roman"/>
        </w:rPr>
        <w:t>Energy</w:t>
      </w:r>
      <w:proofErr w:type="spellEnd"/>
      <w:r w:rsidRPr="00CE6692">
        <w:rPr>
          <w:rFonts w:cs="Times New Roman"/>
        </w:rPr>
        <w:t xml:space="preserve"> </w:t>
      </w:r>
      <w:proofErr w:type="spellStart"/>
      <w:r w:rsidRPr="00CE6692">
        <w:rPr>
          <w:rFonts w:cs="Times New Roman"/>
        </w:rPr>
        <w:t>drinks</w:t>
      </w:r>
      <w:proofErr w:type="spellEnd"/>
      <w:r w:rsidRPr="00CE6692">
        <w:rPr>
          <w:rFonts w:cs="Times New Roman"/>
        </w:rPr>
        <w:t xml:space="preserve"> </w:t>
      </w:r>
      <w:proofErr w:type="spellStart"/>
      <w:r w:rsidRPr="00CE6692">
        <w:rPr>
          <w:rFonts w:cs="Times New Roman"/>
        </w:rPr>
        <w:t>promise</w:t>
      </w:r>
      <w:proofErr w:type="spellEnd"/>
      <w:r w:rsidRPr="00CE6692">
        <w:rPr>
          <w:rFonts w:cs="Times New Roman"/>
        </w:rPr>
        <w:t xml:space="preserve"> </w:t>
      </w:r>
      <w:proofErr w:type="spellStart"/>
      <w:r w:rsidRPr="00CE6692">
        <w:rPr>
          <w:rFonts w:cs="Times New Roman"/>
        </w:rPr>
        <w:t>edge</w:t>
      </w:r>
      <w:proofErr w:type="spellEnd"/>
      <w:r w:rsidRPr="00CE6692">
        <w:rPr>
          <w:rFonts w:cs="Times New Roman"/>
        </w:rPr>
        <w:t xml:space="preserve">, but </w:t>
      </w:r>
      <w:proofErr w:type="spellStart"/>
      <w:r w:rsidRPr="00CE6692">
        <w:rPr>
          <w:rFonts w:cs="Times New Roman"/>
        </w:rPr>
        <w:t>experts</w:t>
      </w:r>
      <w:proofErr w:type="spellEnd"/>
      <w:r w:rsidRPr="00CE6692">
        <w:rPr>
          <w:rFonts w:cs="Times New Roman"/>
        </w:rPr>
        <w:t xml:space="preserve"> say </w:t>
      </w:r>
      <w:proofErr w:type="spellStart"/>
      <w:r w:rsidRPr="00CE6692">
        <w:rPr>
          <w:rFonts w:cs="Times New Roman"/>
        </w:rPr>
        <w:t>proof</w:t>
      </w:r>
      <w:proofErr w:type="spellEnd"/>
      <w:r w:rsidRPr="00CE6692">
        <w:rPr>
          <w:rFonts w:cs="Times New Roman"/>
        </w:rPr>
        <w:t xml:space="preserve"> is </w:t>
      </w:r>
      <w:proofErr w:type="spellStart"/>
      <w:r w:rsidRPr="00CE6692">
        <w:rPr>
          <w:rFonts w:cs="Times New Roman"/>
        </w:rPr>
        <w:t>scant</w:t>
      </w:r>
      <w:proofErr w:type="spellEnd"/>
      <w:r w:rsidRPr="00CE6692">
        <w:rPr>
          <w:rFonts w:cs="Times New Roman"/>
        </w:rPr>
        <w:t xml:space="preserve">. </w:t>
      </w:r>
      <w:proofErr w:type="spellStart"/>
      <w:r w:rsidRPr="00CE6692">
        <w:rPr>
          <w:rFonts w:cs="Times New Roman"/>
        </w:rPr>
        <w:t>The</w:t>
      </w:r>
      <w:proofErr w:type="spellEnd"/>
      <w:r w:rsidRPr="00CE6692">
        <w:rPr>
          <w:rFonts w:cs="Times New Roman"/>
        </w:rPr>
        <w:t xml:space="preserve"> </w:t>
      </w:r>
      <w:r w:rsidRPr="00CE6692">
        <w:rPr>
          <w:rFonts w:cs="Times New Roman"/>
          <w:i/>
        </w:rPr>
        <w:t>New York Times</w:t>
      </w:r>
      <w:r w:rsidRPr="00CE6692">
        <w:rPr>
          <w:rFonts w:cs="Times New Roman"/>
        </w:rPr>
        <w:t xml:space="preserve">, p. 1. </w:t>
      </w:r>
      <w:proofErr w:type="spellStart"/>
      <w:r w:rsidRPr="00CE6692">
        <w:rPr>
          <w:rFonts w:cs="Times New Roman"/>
        </w:rPr>
        <w:t>Retrieved</w:t>
      </w:r>
      <w:proofErr w:type="spellEnd"/>
      <w:r w:rsidRPr="00CE6692">
        <w:rPr>
          <w:rFonts w:cs="Times New Roman"/>
        </w:rPr>
        <w:t xml:space="preserve"> </w:t>
      </w:r>
      <w:proofErr w:type="spellStart"/>
      <w:r w:rsidRPr="00CE6692">
        <w:rPr>
          <w:rFonts w:cs="Times New Roman"/>
        </w:rPr>
        <w:t>from</w:t>
      </w:r>
      <w:proofErr w:type="spellEnd"/>
      <w:r w:rsidRPr="00CE6692">
        <w:rPr>
          <w:rFonts w:cs="Times New Roman"/>
        </w:rPr>
        <w:t xml:space="preserve"> </w:t>
      </w:r>
      <w:hyperlink r:id="rId19" w:history="1">
        <w:r w:rsidRPr="002D6A7B">
          <w:rPr>
            <w:rStyle w:val="Kpr"/>
            <w:rFonts w:cs="Times New Roman"/>
          </w:rPr>
          <w:t>http://www.nytimes.com</w:t>
        </w:r>
      </w:hyperlink>
    </w:p>
    <w:p w:rsidR="00CE6692" w:rsidRPr="0094646C" w:rsidRDefault="00BD6800" w:rsidP="00525C9D">
      <w:pPr>
        <w:pStyle w:val="Balk1"/>
        <w:spacing w:before="240" w:after="240" w:line="360" w:lineRule="auto"/>
        <w:ind w:left="567"/>
        <w:rPr>
          <w:color w:val="C45911" w:themeColor="accent2" w:themeShade="BF"/>
        </w:rPr>
      </w:pPr>
      <w:r>
        <w:rPr>
          <w:color w:val="C45911" w:themeColor="accent2" w:themeShade="BF"/>
        </w:rPr>
        <w:t>kaynaklar</w:t>
      </w:r>
    </w:p>
    <w:p w:rsidR="00CE6692" w:rsidRDefault="00CE6692" w:rsidP="00525C9D">
      <w:pPr>
        <w:spacing w:before="120" w:after="120" w:line="360" w:lineRule="auto"/>
        <w:ind w:left="567"/>
        <w:rPr>
          <w:color w:val="000000"/>
        </w:rPr>
      </w:pPr>
      <w:r w:rsidRPr="00056D99">
        <w:rPr>
          <w:color w:val="000000"/>
        </w:rPr>
        <w:t xml:space="preserve">Demir, N., </w:t>
      </w:r>
      <w:proofErr w:type="spellStart"/>
      <w:r w:rsidRPr="00056D99">
        <w:rPr>
          <w:color w:val="000000"/>
        </w:rPr>
        <w:t>Yildiz</w:t>
      </w:r>
      <w:proofErr w:type="spellEnd"/>
      <w:r w:rsidRPr="00056D99">
        <w:rPr>
          <w:color w:val="000000"/>
        </w:rPr>
        <w:t xml:space="preserve">, O., Alpaslan, M., &amp; </w:t>
      </w:r>
      <w:proofErr w:type="spellStart"/>
      <w:r w:rsidRPr="00056D99">
        <w:rPr>
          <w:color w:val="000000"/>
        </w:rPr>
        <w:t>Hayaloglu</w:t>
      </w:r>
      <w:proofErr w:type="spellEnd"/>
      <w:r w:rsidRPr="00056D99">
        <w:rPr>
          <w:color w:val="000000"/>
        </w:rPr>
        <w:t xml:space="preserve">, A. A. (2014). Evaluation of </w:t>
      </w:r>
      <w:proofErr w:type="spellStart"/>
      <w:r w:rsidRPr="00056D99">
        <w:rPr>
          <w:color w:val="000000"/>
        </w:rPr>
        <w:t>volatiles</w:t>
      </w:r>
      <w:proofErr w:type="spellEnd"/>
      <w:r w:rsidRPr="00056D99">
        <w:rPr>
          <w:color w:val="000000"/>
        </w:rPr>
        <w:t xml:space="preserve">, </w:t>
      </w:r>
      <w:proofErr w:type="spellStart"/>
      <w:r w:rsidRPr="00056D99">
        <w:rPr>
          <w:color w:val="000000"/>
        </w:rPr>
        <w:t>phenolic</w:t>
      </w:r>
      <w:proofErr w:type="spellEnd"/>
      <w:r w:rsidRPr="00056D99">
        <w:rPr>
          <w:color w:val="000000"/>
        </w:rPr>
        <w:t xml:space="preserve"> </w:t>
      </w:r>
      <w:proofErr w:type="spellStart"/>
      <w:r w:rsidRPr="00056D99">
        <w:rPr>
          <w:color w:val="000000"/>
        </w:rPr>
        <w:t>compounds</w:t>
      </w:r>
      <w:proofErr w:type="spellEnd"/>
      <w:r w:rsidRPr="00056D99">
        <w:rPr>
          <w:color w:val="000000"/>
        </w:rPr>
        <w:t xml:space="preserve"> </w:t>
      </w:r>
      <w:proofErr w:type="spellStart"/>
      <w:r w:rsidRPr="00056D99">
        <w:rPr>
          <w:color w:val="000000"/>
        </w:rPr>
        <w:t>and</w:t>
      </w:r>
      <w:proofErr w:type="spellEnd"/>
      <w:r w:rsidRPr="00056D99">
        <w:rPr>
          <w:color w:val="000000"/>
        </w:rPr>
        <w:t xml:space="preserve"> </w:t>
      </w:r>
      <w:proofErr w:type="spellStart"/>
      <w:r w:rsidRPr="00056D99">
        <w:rPr>
          <w:color w:val="000000"/>
        </w:rPr>
        <w:t>antioxidant</w:t>
      </w:r>
      <w:proofErr w:type="spellEnd"/>
      <w:r w:rsidRPr="00056D99">
        <w:rPr>
          <w:color w:val="000000"/>
        </w:rPr>
        <w:t xml:space="preserve"> </w:t>
      </w:r>
      <w:proofErr w:type="spellStart"/>
      <w:r w:rsidRPr="00056D99">
        <w:rPr>
          <w:color w:val="000000"/>
        </w:rPr>
        <w:t>activities</w:t>
      </w:r>
      <w:proofErr w:type="spellEnd"/>
      <w:r w:rsidRPr="00056D99">
        <w:rPr>
          <w:color w:val="000000"/>
        </w:rPr>
        <w:t xml:space="preserve"> of </w:t>
      </w:r>
      <w:proofErr w:type="spellStart"/>
      <w:r w:rsidRPr="00056D99">
        <w:rPr>
          <w:color w:val="000000"/>
        </w:rPr>
        <w:t>rose</w:t>
      </w:r>
      <w:proofErr w:type="spellEnd"/>
      <w:r w:rsidRPr="00056D99">
        <w:rPr>
          <w:color w:val="000000"/>
        </w:rPr>
        <w:t xml:space="preserve"> </w:t>
      </w:r>
      <w:proofErr w:type="spellStart"/>
      <w:r w:rsidRPr="00056D99">
        <w:rPr>
          <w:color w:val="000000"/>
        </w:rPr>
        <w:t>hip</w:t>
      </w:r>
      <w:proofErr w:type="spellEnd"/>
      <w:r w:rsidRPr="00056D99">
        <w:rPr>
          <w:color w:val="000000"/>
        </w:rPr>
        <w:t xml:space="preserve"> (</w:t>
      </w:r>
      <w:proofErr w:type="spellStart"/>
      <w:r w:rsidRPr="00056D99">
        <w:rPr>
          <w:color w:val="000000"/>
        </w:rPr>
        <w:t>Rosa</w:t>
      </w:r>
      <w:proofErr w:type="spellEnd"/>
      <w:r w:rsidRPr="00056D99">
        <w:rPr>
          <w:color w:val="000000"/>
        </w:rPr>
        <w:t xml:space="preserve"> L.) </w:t>
      </w:r>
      <w:proofErr w:type="spellStart"/>
      <w:r w:rsidRPr="00056D99">
        <w:rPr>
          <w:color w:val="000000"/>
        </w:rPr>
        <w:t>fruits</w:t>
      </w:r>
      <w:proofErr w:type="spellEnd"/>
      <w:r w:rsidRPr="00056D99">
        <w:rPr>
          <w:color w:val="000000"/>
        </w:rPr>
        <w:t xml:space="preserve"> in </w:t>
      </w:r>
      <w:proofErr w:type="spellStart"/>
      <w:r w:rsidRPr="00056D99">
        <w:rPr>
          <w:color w:val="000000"/>
        </w:rPr>
        <w:t>Turkey</w:t>
      </w:r>
      <w:proofErr w:type="spellEnd"/>
      <w:r w:rsidRPr="00056D99">
        <w:rPr>
          <w:color w:val="000000"/>
        </w:rPr>
        <w:t xml:space="preserve">. </w:t>
      </w:r>
      <w:proofErr w:type="spellStart"/>
      <w:r w:rsidRPr="00056D99">
        <w:rPr>
          <w:i/>
          <w:color w:val="000000"/>
        </w:rPr>
        <w:t>Lwt-food</w:t>
      </w:r>
      <w:proofErr w:type="spellEnd"/>
      <w:r w:rsidRPr="00056D99">
        <w:rPr>
          <w:i/>
          <w:color w:val="000000"/>
        </w:rPr>
        <w:t xml:space="preserve"> </w:t>
      </w:r>
      <w:proofErr w:type="spellStart"/>
      <w:r w:rsidRPr="00056D99">
        <w:rPr>
          <w:i/>
          <w:color w:val="000000"/>
        </w:rPr>
        <w:t>science</w:t>
      </w:r>
      <w:proofErr w:type="spellEnd"/>
      <w:r w:rsidRPr="00056D99">
        <w:rPr>
          <w:i/>
          <w:color w:val="000000"/>
        </w:rPr>
        <w:t xml:space="preserve"> </w:t>
      </w:r>
      <w:proofErr w:type="spellStart"/>
      <w:r w:rsidRPr="00056D99">
        <w:rPr>
          <w:i/>
          <w:color w:val="000000"/>
        </w:rPr>
        <w:t>and</w:t>
      </w:r>
      <w:proofErr w:type="spellEnd"/>
      <w:r w:rsidRPr="00056D99">
        <w:rPr>
          <w:i/>
          <w:color w:val="000000"/>
        </w:rPr>
        <w:t xml:space="preserve"> </w:t>
      </w:r>
      <w:proofErr w:type="spellStart"/>
      <w:r w:rsidRPr="00056D99">
        <w:rPr>
          <w:i/>
          <w:color w:val="000000"/>
        </w:rPr>
        <w:t>technology</w:t>
      </w:r>
      <w:proofErr w:type="spellEnd"/>
      <w:r w:rsidRPr="00056D99">
        <w:rPr>
          <w:i/>
          <w:color w:val="000000"/>
        </w:rPr>
        <w:t>, 57(1),</w:t>
      </w:r>
      <w:r w:rsidRPr="00056D99">
        <w:rPr>
          <w:color w:val="000000"/>
        </w:rPr>
        <w:t xml:space="preserve"> 126-133.( </w:t>
      </w:r>
      <w:hyperlink r:id="rId20" w:tgtFrame="_blank" w:tooltip="Persistent link using digital object identifier" w:history="1">
        <w:r w:rsidRPr="00056D99">
          <w:rPr>
            <w:rStyle w:val="Kpr"/>
            <w:color w:val="000000"/>
          </w:rPr>
          <w:t>https://doi.org/10.1016/j.lwt.2013.12.038</w:t>
        </w:r>
      </w:hyperlink>
      <w:r w:rsidRPr="00056D99">
        <w:rPr>
          <w:color w:val="000000"/>
        </w:rPr>
        <w:t>)</w:t>
      </w:r>
    </w:p>
    <w:p w:rsidR="00CE6692" w:rsidRDefault="00CE6692" w:rsidP="00525C9D">
      <w:pPr>
        <w:spacing w:before="120" w:after="120" w:line="360" w:lineRule="auto"/>
        <w:ind w:left="567"/>
      </w:pPr>
      <w:r w:rsidRPr="002758F8">
        <w:rPr>
          <w:rFonts w:cs="Times New Roman"/>
        </w:rPr>
        <w:t>Er, M. (2014). </w:t>
      </w:r>
      <w:proofErr w:type="spellStart"/>
      <w:r w:rsidRPr="002758F8">
        <w:rPr>
          <w:rFonts w:cs="Times New Roman"/>
          <w:i/>
          <w:iCs/>
        </w:rPr>
        <w:t>Bioactive</w:t>
      </w:r>
      <w:proofErr w:type="spellEnd"/>
      <w:r w:rsidRPr="002758F8">
        <w:rPr>
          <w:rFonts w:cs="Times New Roman"/>
          <w:i/>
          <w:iCs/>
        </w:rPr>
        <w:t xml:space="preserve"> </w:t>
      </w:r>
      <w:proofErr w:type="spellStart"/>
      <w:r w:rsidRPr="002758F8">
        <w:rPr>
          <w:rFonts w:cs="Times New Roman"/>
          <w:i/>
          <w:iCs/>
        </w:rPr>
        <w:t>properties</w:t>
      </w:r>
      <w:proofErr w:type="spellEnd"/>
      <w:r w:rsidRPr="002758F8">
        <w:rPr>
          <w:rFonts w:cs="Times New Roman"/>
          <w:i/>
          <w:iCs/>
        </w:rPr>
        <w:t xml:space="preserve"> of </w:t>
      </w:r>
      <w:proofErr w:type="spellStart"/>
      <w:r w:rsidRPr="002758F8">
        <w:rPr>
          <w:rFonts w:cs="Times New Roman"/>
          <w:i/>
          <w:iCs/>
        </w:rPr>
        <w:t>blueberry</w:t>
      </w:r>
      <w:proofErr w:type="spellEnd"/>
      <w:r w:rsidRPr="002758F8">
        <w:rPr>
          <w:rFonts w:cs="Times New Roman"/>
          <w:i/>
          <w:iCs/>
        </w:rPr>
        <w:t xml:space="preserve"> </w:t>
      </w:r>
      <w:proofErr w:type="spellStart"/>
      <w:r w:rsidRPr="002758F8">
        <w:rPr>
          <w:rFonts w:cs="Times New Roman"/>
          <w:i/>
          <w:iCs/>
        </w:rPr>
        <w:t>extracted</w:t>
      </w:r>
      <w:proofErr w:type="spellEnd"/>
      <w:r w:rsidRPr="002758F8">
        <w:rPr>
          <w:rFonts w:cs="Times New Roman"/>
          <w:i/>
          <w:iCs/>
        </w:rPr>
        <w:t xml:space="preserve"> </w:t>
      </w:r>
      <w:proofErr w:type="spellStart"/>
      <w:r w:rsidRPr="002758F8">
        <w:rPr>
          <w:rFonts w:cs="Times New Roman"/>
          <w:i/>
          <w:iCs/>
        </w:rPr>
        <w:t>with</w:t>
      </w:r>
      <w:proofErr w:type="spellEnd"/>
      <w:r w:rsidRPr="002758F8">
        <w:rPr>
          <w:rFonts w:cs="Times New Roman"/>
          <w:i/>
          <w:iCs/>
        </w:rPr>
        <w:t xml:space="preserve"> </w:t>
      </w:r>
      <w:proofErr w:type="spellStart"/>
      <w:r w:rsidRPr="002758F8">
        <w:rPr>
          <w:rFonts w:cs="Times New Roman"/>
          <w:i/>
          <w:iCs/>
        </w:rPr>
        <w:t>ultrasonic</w:t>
      </w:r>
      <w:proofErr w:type="spellEnd"/>
      <w:r w:rsidRPr="002758F8">
        <w:rPr>
          <w:rFonts w:cs="Times New Roman"/>
          <w:i/>
          <w:iCs/>
        </w:rPr>
        <w:t xml:space="preserve"> </w:t>
      </w:r>
      <w:proofErr w:type="spellStart"/>
      <w:r w:rsidRPr="002758F8">
        <w:rPr>
          <w:rFonts w:cs="Times New Roman"/>
          <w:i/>
          <w:iCs/>
        </w:rPr>
        <w:t>methods</w:t>
      </w:r>
      <w:proofErr w:type="spellEnd"/>
      <w:r w:rsidRPr="002758F8">
        <w:rPr>
          <w:rFonts w:cs="Times New Roman"/>
          <w:i/>
          <w:iCs/>
        </w:rPr>
        <w:t xml:space="preserve"> </w:t>
      </w:r>
      <w:proofErr w:type="spellStart"/>
      <w:r w:rsidRPr="002758F8">
        <w:rPr>
          <w:rFonts w:cs="Times New Roman"/>
          <w:i/>
          <w:iCs/>
        </w:rPr>
        <w:t>and</w:t>
      </w:r>
      <w:proofErr w:type="spellEnd"/>
      <w:r w:rsidRPr="002758F8">
        <w:rPr>
          <w:rFonts w:cs="Times New Roman"/>
          <w:i/>
          <w:iCs/>
        </w:rPr>
        <w:t xml:space="preserve"> </w:t>
      </w:r>
      <w:proofErr w:type="spellStart"/>
      <w:r w:rsidRPr="002758F8">
        <w:rPr>
          <w:rFonts w:cs="Times New Roman"/>
          <w:i/>
          <w:iCs/>
        </w:rPr>
        <w:t>usage</w:t>
      </w:r>
      <w:proofErr w:type="spellEnd"/>
      <w:r w:rsidRPr="002758F8">
        <w:rPr>
          <w:rFonts w:cs="Times New Roman"/>
          <w:i/>
          <w:iCs/>
        </w:rPr>
        <w:t xml:space="preserve"> in kefir </w:t>
      </w:r>
      <w:proofErr w:type="spellStart"/>
      <w:r w:rsidRPr="002758F8">
        <w:rPr>
          <w:rFonts w:cs="Times New Roman"/>
          <w:i/>
          <w:iCs/>
        </w:rPr>
        <w:t>manufacture</w:t>
      </w:r>
      <w:proofErr w:type="spellEnd"/>
      <w:r w:rsidRPr="002758F8">
        <w:rPr>
          <w:rFonts w:cs="Times New Roman"/>
        </w:rPr>
        <w:t> (</w:t>
      </w:r>
      <w:proofErr w:type="spellStart"/>
      <w:r w:rsidRPr="002758F8">
        <w:rPr>
          <w:rFonts w:cs="Times New Roman"/>
        </w:rPr>
        <w:t>Master's</w:t>
      </w:r>
      <w:proofErr w:type="spellEnd"/>
      <w:r w:rsidRPr="002758F8">
        <w:rPr>
          <w:rFonts w:cs="Times New Roman"/>
        </w:rPr>
        <w:t xml:space="preserve"> </w:t>
      </w:r>
      <w:proofErr w:type="spellStart"/>
      <w:r w:rsidRPr="002758F8">
        <w:rPr>
          <w:rFonts w:cs="Times New Roman"/>
        </w:rPr>
        <w:t>Thesis</w:t>
      </w:r>
      <w:proofErr w:type="spellEnd"/>
      <w:r w:rsidRPr="002758F8">
        <w:rPr>
          <w:rFonts w:cs="Times New Roman"/>
        </w:rPr>
        <w:t xml:space="preserve">). </w:t>
      </w:r>
      <w:proofErr w:type="spellStart"/>
      <w:r w:rsidRPr="002758F8">
        <w:rPr>
          <w:rFonts w:cs="Times New Roman"/>
        </w:rPr>
        <w:t>Available</w:t>
      </w:r>
      <w:proofErr w:type="spellEnd"/>
      <w:r w:rsidRPr="002758F8">
        <w:rPr>
          <w:rFonts w:cs="Times New Roman"/>
        </w:rPr>
        <w:t xml:space="preserve"> </w:t>
      </w:r>
      <w:proofErr w:type="spellStart"/>
      <w:r w:rsidRPr="002758F8">
        <w:rPr>
          <w:rFonts w:cs="Times New Roman"/>
        </w:rPr>
        <w:t>from</w:t>
      </w:r>
      <w:proofErr w:type="spellEnd"/>
      <w:r w:rsidRPr="002758F8">
        <w:rPr>
          <w:rFonts w:cs="Times New Roman"/>
        </w:rPr>
        <w:t xml:space="preserve"> </w:t>
      </w:r>
      <w:proofErr w:type="spellStart"/>
      <w:r w:rsidRPr="002758F8">
        <w:rPr>
          <w:rFonts w:cs="Times New Roman"/>
        </w:rPr>
        <w:t>Council</w:t>
      </w:r>
      <w:proofErr w:type="spellEnd"/>
      <w:r w:rsidRPr="002758F8">
        <w:rPr>
          <w:rFonts w:cs="Times New Roman"/>
        </w:rPr>
        <w:t xml:space="preserve"> of </w:t>
      </w:r>
      <w:proofErr w:type="spellStart"/>
      <w:r w:rsidRPr="002758F8">
        <w:rPr>
          <w:rFonts w:cs="Times New Roman"/>
        </w:rPr>
        <w:t>Higher</w:t>
      </w:r>
      <w:proofErr w:type="spellEnd"/>
      <w:r w:rsidRPr="002758F8">
        <w:rPr>
          <w:rFonts w:cs="Times New Roman"/>
        </w:rPr>
        <w:t xml:space="preserve"> </w:t>
      </w:r>
      <w:proofErr w:type="spellStart"/>
      <w:r w:rsidRPr="002758F8">
        <w:rPr>
          <w:rFonts w:cs="Times New Roman"/>
        </w:rPr>
        <w:t>Education</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Theses</w:t>
      </w:r>
      <w:proofErr w:type="spellEnd"/>
      <w:r w:rsidRPr="002758F8">
        <w:rPr>
          <w:rFonts w:cs="Times New Roman"/>
        </w:rPr>
        <w:t xml:space="preserve"> </w:t>
      </w:r>
      <w:proofErr w:type="spellStart"/>
      <w:r w:rsidRPr="002758F8">
        <w:rPr>
          <w:rFonts w:cs="Times New Roman"/>
        </w:rPr>
        <w:t>database</w:t>
      </w:r>
      <w:proofErr w:type="spellEnd"/>
      <w:r w:rsidRPr="002758F8">
        <w:rPr>
          <w:rFonts w:cs="Times New Roman"/>
        </w:rPr>
        <w:t>. (</w:t>
      </w:r>
      <w:proofErr w:type="spellStart"/>
      <w:r w:rsidRPr="002758F8">
        <w:rPr>
          <w:rFonts w:cs="Times New Roman"/>
        </w:rPr>
        <w:t>Thesis</w:t>
      </w:r>
      <w:proofErr w:type="spellEnd"/>
      <w:r w:rsidRPr="002758F8">
        <w:rPr>
          <w:rFonts w:cs="Times New Roman"/>
        </w:rPr>
        <w:t xml:space="preserve"> No. 374111)</w:t>
      </w:r>
    </w:p>
    <w:p w:rsidR="00CE6692" w:rsidRDefault="00CE6692" w:rsidP="00525C9D">
      <w:pPr>
        <w:spacing w:before="120" w:after="120" w:line="360" w:lineRule="auto"/>
        <w:ind w:left="567"/>
        <w:rPr>
          <w:rFonts w:cs="Times New Roman"/>
        </w:rPr>
      </w:pPr>
      <w:proofErr w:type="spellStart"/>
      <w:r w:rsidRPr="002758F8">
        <w:rPr>
          <w:rFonts w:cs="Times New Roman"/>
        </w:rPr>
        <w:t>Gul</w:t>
      </w:r>
      <w:proofErr w:type="spellEnd"/>
      <w:r w:rsidRPr="002758F8">
        <w:rPr>
          <w:rFonts w:cs="Times New Roman"/>
        </w:rPr>
        <w:t xml:space="preserve">, O., </w:t>
      </w:r>
      <w:proofErr w:type="spellStart"/>
      <w:r w:rsidRPr="002758F8">
        <w:rPr>
          <w:rFonts w:cs="Times New Roman"/>
        </w:rPr>
        <w:t>Mortas</w:t>
      </w:r>
      <w:proofErr w:type="spellEnd"/>
      <w:r w:rsidRPr="002758F8">
        <w:rPr>
          <w:rFonts w:cs="Times New Roman"/>
        </w:rPr>
        <w:t xml:space="preserve">, M., </w:t>
      </w:r>
      <w:proofErr w:type="spellStart"/>
      <w:r w:rsidRPr="002758F8">
        <w:rPr>
          <w:rFonts w:cs="Times New Roman"/>
        </w:rPr>
        <w:t>Dervisoglu</w:t>
      </w:r>
      <w:proofErr w:type="spellEnd"/>
      <w:r w:rsidRPr="002758F8">
        <w:rPr>
          <w:rFonts w:cs="Times New Roman"/>
        </w:rPr>
        <w:t xml:space="preserve">, M., Er, M., Atmaca, M. &amp; Atalar, I. (2016). </w:t>
      </w:r>
      <w:proofErr w:type="spellStart"/>
      <w:r w:rsidRPr="002758F8">
        <w:rPr>
          <w:rFonts w:cs="Times New Roman"/>
        </w:rPr>
        <w:t>Furfural</w:t>
      </w:r>
      <w:proofErr w:type="spellEnd"/>
      <w:r w:rsidRPr="002758F8">
        <w:rPr>
          <w:rFonts w:cs="Times New Roman"/>
        </w:rPr>
        <w:t xml:space="preserve"> </w:t>
      </w:r>
      <w:proofErr w:type="spellStart"/>
      <w:r w:rsidRPr="002758F8">
        <w:rPr>
          <w:rFonts w:cs="Times New Roman"/>
        </w:rPr>
        <w:t>contents</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some</w:t>
      </w:r>
      <w:proofErr w:type="spellEnd"/>
      <w:r w:rsidRPr="002758F8">
        <w:rPr>
          <w:rFonts w:cs="Times New Roman"/>
        </w:rPr>
        <w:t xml:space="preserve"> </w:t>
      </w:r>
      <w:proofErr w:type="spellStart"/>
      <w:r w:rsidRPr="002758F8">
        <w:rPr>
          <w:rFonts w:cs="Times New Roman"/>
        </w:rPr>
        <w:t>phys</w:t>
      </w:r>
      <w:r>
        <w:rPr>
          <w:rFonts w:cs="Times New Roman"/>
        </w:rPr>
        <w:t>ical</w:t>
      </w:r>
      <w:proofErr w:type="spellEnd"/>
      <w:r>
        <w:rPr>
          <w:rFonts w:cs="Times New Roman"/>
        </w:rPr>
        <w:t xml:space="preserve"> </w:t>
      </w:r>
      <w:proofErr w:type="spellStart"/>
      <w:r>
        <w:rPr>
          <w:rFonts w:cs="Times New Roman"/>
        </w:rPr>
        <w:t>and</w:t>
      </w:r>
      <w:proofErr w:type="spellEnd"/>
      <w:r>
        <w:rPr>
          <w:rFonts w:cs="Times New Roman"/>
        </w:rPr>
        <w:t xml:space="preserve"> </w:t>
      </w:r>
      <w:proofErr w:type="spellStart"/>
      <w:r>
        <w:rPr>
          <w:rFonts w:cs="Times New Roman"/>
        </w:rPr>
        <w:t>chemical</w:t>
      </w:r>
      <w:proofErr w:type="spellEnd"/>
      <w:r>
        <w:rPr>
          <w:rFonts w:cs="Times New Roman"/>
        </w:rPr>
        <w:t xml:space="preserve"> </w:t>
      </w:r>
      <w:proofErr w:type="spellStart"/>
      <w:r>
        <w:rPr>
          <w:rFonts w:cs="Times New Roman"/>
        </w:rPr>
        <w:t>properties</w:t>
      </w:r>
      <w:proofErr w:type="spellEnd"/>
      <w:r>
        <w:rPr>
          <w:rFonts w:cs="Times New Roman"/>
        </w:rPr>
        <w:t xml:space="preserve"> of </w:t>
      </w:r>
      <w:proofErr w:type="spellStart"/>
      <w:r w:rsidRPr="002758F8">
        <w:rPr>
          <w:rFonts w:cs="Times New Roman"/>
        </w:rPr>
        <w:t>raisins</w:t>
      </w:r>
      <w:proofErr w:type="spellEnd"/>
      <w:r w:rsidRPr="002758F8">
        <w:rPr>
          <w:rFonts w:cs="Times New Roman"/>
        </w:rPr>
        <w:t>. </w:t>
      </w:r>
      <w:proofErr w:type="spellStart"/>
      <w:r w:rsidRPr="002758F8">
        <w:rPr>
          <w:rFonts w:cs="Times New Roman"/>
          <w:i/>
          <w:iCs/>
        </w:rPr>
        <w:t>Academic</w:t>
      </w:r>
      <w:proofErr w:type="spellEnd"/>
      <w:r w:rsidRPr="002758F8">
        <w:rPr>
          <w:rFonts w:cs="Times New Roman"/>
          <w:i/>
          <w:iCs/>
        </w:rPr>
        <w:t xml:space="preserve"> </w:t>
      </w:r>
      <w:proofErr w:type="spellStart"/>
      <w:r w:rsidRPr="002758F8">
        <w:rPr>
          <w:rFonts w:cs="Times New Roman"/>
          <w:i/>
          <w:iCs/>
        </w:rPr>
        <w:t>Food</w:t>
      </w:r>
      <w:proofErr w:type="spellEnd"/>
      <w:r w:rsidRPr="002758F8">
        <w:rPr>
          <w:rFonts w:cs="Times New Roman"/>
          <w:i/>
          <w:iCs/>
        </w:rPr>
        <w:t xml:space="preserve"> </w:t>
      </w:r>
      <w:proofErr w:type="spellStart"/>
      <w:r w:rsidRPr="002758F8">
        <w:rPr>
          <w:rFonts w:cs="Times New Roman"/>
          <w:i/>
          <w:iCs/>
        </w:rPr>
        <w:t>Journal</w:t>
      </w:r>
      <w:proofErr w:type="spellEnd"/>
      <w:r w:rsidRPr="002758F8">
        <w:rPr>
          <w:rFonts w:cs="Times New Roman"/>
        </w:rPr>
        <w:t>, </w:t>
      </w:r>
      <w:r w:rsidRPr="002758F8">
        <w:rPr>
          <w:rFonts w:cs="Times New Roman"/>
          <w:i/>
          <w:iCs/>
        </w:rPr>
        <w:t>14</w:t>
      </w:r>
      <w:r w:rsidRPr="002758F8">
        <w:rPr>
          <w:rFonts w:cs="Times New Roman"/>
        </w:rPr>
        <w:t>(3), 235-241</w:t>
      </w:r>
    </w:p>
    <w:p w:rsidR="00CE6692" w:rsidRPr="00056D99" w:rsidRDefault="00CE6692" w:rsidP="00525C9D">
      <w:pPr>
        <w:autoSpaceDE w:val="0"/>
        <w:autoSpaceDN w:val="0"/>
        <w:adjustRightInd w:val="0"/>
        <w:spacing w:before="120" w:after="120" w:line="360" w:lineRule="auto"/>
        <w:ind w:left="567"/>
        <w:rPr>
          <w:color w:val="000000"/>
          <w:shd w:val="clear" w:color="auto" w:fill="FFFFFF"/>
        </w:rPr>
      </w:pPr>
      <w:proofErr w:type="spellStart"/>
      <w:r w:rsidRPr="00056D99">
        <w:rPr>
          <w:color w:val="000000"/>
          <w:shd w:val="clear" w:color="auto" w:fill="FFFFFF"/>
        </w:rPr>
        <w:t>Maillard</w:t>
      </w:r>
      <w:proofErr w:type="spellEnd"/>
      <w:r w:rsidRPr="00056D99">
        <w:rPr>
          <w:color w:val="000000"/>
          <w:shd w:val="clear" w:color="auto" w:fill="FFFFFF"/>
        </w:rPr>
        <w:t xml:space="preserve">, L. C., &amp; </w:t>
      </w:r>
      <w:proofErr w:type="spellStart"/>
      <w:r w:rsidRPr="00056D99">
        <w:rPr>
          <w:color w:val="000000"/>
          <w:shd w:val="clear" w:color="auto" w:fill="FFFFFF"/>
        </w:rPr>
        <w:t>Gautier</w:t>
      </w:r>
      <w:proofErr w:type="spellEnd"/>
      <w:r w:rsidRPr="00056D99">
        <w:rPr>
          <w:color w:val="000000"/>
          <w:shd w:val="clear" w:color="auto" w:fill="FFFFFF"/>
        </w:rPr>
        <w:t xml:space="preserve">, M. A. (1912). </w:t>
      </w:r>
      <w:proofErr w:type="spellStart"/>
      <w:r w:rsidRPr="00056D99">
        <w:rPr>
          <w:color w:val="000000"/>
          <w:shd w:val="clear" w:color="auto" w:fill="FFFFFF"/>
        </w:rPr>
        <w:t>The</w:t>
      </w:r>
      <w:proofErr w:type="spellEnd"/>
      <w:r w:rsidRPr="00056D99">
        <w:rPr>
          <w:color w:val="000000"/>
          <w:shd w:val="clear" w:color="auto" w:fill="FFFFFF"/>
        </w:rPr>
        <w:t xml:space="preserve"> </w:t>
      </w:r>
      <w:proofErr w:type="spellStart"/>
      <w:r w:rsidRPr="00056D99">
        <w:rPr>
          <w:color w:val="000000"/>
          <w:shd w:val="clear" w:color="auto" w:fill="FFFFFF"/>
        </w:rPr>
        <w:t>reaction</w:t>
      </w:r>
      <w:proofErr w:type="spellEnd"/>
      <w:r w:rsidRPr="00056D99">
        <w:rPr>
          <w:color w:val="000000"/>
          <w:shd w:val="clear" w:color="auto" w:fill="FFFFFF"/>
        </w:rPr>
        <w:t xml:space="preserve"> of amino </w:t>
      </w:r>
      <w:proofErr w:type="spellStart"/>
      <w:r w:rsidRPr="00056D99">
        <w:rPr>
          <w:color w:val="000000"/>
          <w:shd w:val="clear" w:color="auto" w:fill="FFFFFF"/>
        </w:rPr>
        <w:t>acids</w:t>
      </w:r>
      <w:proofErr w:type="spellEnd"/>
      <w:r w:rsidRPr="00056D99">
        <w:rPr>
          <w:color w:val="000000"/>
          <w:shd w:val="clear" w:color="auto" w:fill="FFFFFF"/>
        </w:rPr>
        <w:t xml:space="preserve"> </w:t>
      </w:r>
      <w:proofErr w:type="spellStart"/>
      <w:r w:rsidRPr="00056D99">
        <w:rPr>
          <w:color w:val="000000"/>
          <w:shd w:val="clear" w:color="auto" w:fill="FFFFFF"/>
        </w:rPr>
        <w:t>with</w:t>
      </w:r>
      <w:proofErr w:type="spellEnd"/>
      <w:r w:rsidRPr="00056D99">
        <w:rPr>
          <w:color w:val="000000"/>
          <w:shd w:val="clear" w:color="auto" w:fill="FFFFFF"/>
        </w:rPr>
        <w:t xml:space="preserve"> </w:t>
      </w:r>
      <w:proofErr w:type="spellStart"/>
      <w:r w:rsidRPr="00056D99">
        <w:rPr>
          <w:color w:val="000000"/>
          <w:shd w:val="clear" w:color="auto" w:fill="FFFFFF"/>
        </w:rPr>
        <w:t>sugars</w:t>
      </w:r>
      <w:proofErr w:type="spellEnd"/>
      <w:r w:rsidRPr="00056D99">
        <w:rPr>
          <w:color w:val="000000"/>
          <w:shd w:val="clear" w:color="auto" w:fill="FFFFFF"/>
        </w:rPr>
        <w:t xml:space="preserve">: </w:t>
      </w:r>
      <w:proofErr w:type="spellStart"/>
      <w:r w:rsidRPr="00056D99">
        <w:rPr>
          <w:color w:val="000000"/>
          <w:shd w:val="clear" w:color="auto" w:fill="FFFFFF"/>
        </w:rPr>
        <w:t>Mechanisms</w:t>
      </w:r>
      <w:proofErr w:type="spellEnd"/>
      <w:r w:rsidRPr="00056D99">
        <w:rPr>
          <w:color w:val="000000"/>
          <w:shd w:val="clear" w:color="auto" w:fill="FFFFFF"/>
        </w:rPr>
        <w:t xml:space="preserve"> of </w:t>
      </w:r>
      <w:proofErr w:type="spellStart"/>
      <w:r w:rsidRPr="00056D99">
        <w:rPr>
          <w:color w:val="000000"/>
          <w:shd w:val="clear" w:color="auto" w:fill="FFFFFF"/>
        </w:rPr>
        <w:t>melanoid</w:t>
      </w:r>
      <w:proofErr w:type="spellEnd"/>
      <w:r w:rsidRPr="00056D99">
        <w:rPr>
          <w:color w:val="000000"/>
          <w:shd w:val="clear" w:color="auto" w:fill="FFFFFF"/>
        </w:rPr>
        <w:t xml:space="preserve"> </w:t>
      </w:r>
      <w:proofErr w:type="spellStart"/>
      <w:r w:rsidRPr="00056D99">
        <w:rPr>
          <w:color w:val="000000"/>
          <w:shd w:val="clear" w:color="auto" w:fill="FFFFFF"/>
        </w:rPr>
        <w:t>formation</w:t>
      </w:r>
      <w:proofErr w:type="spellEnd"/>
      <w:r w:rsidRPr="00056D99">
        <w:rPr>
          <w:color w:val="000000"/>
          <w:shd w:val="clear" w:color="auto" w:fill="FFFFFF"/>
        </w:rPr>
        <w:t>. </w:t>
      </w:r>
      <w:r w:rsidRPr="00056D99">
        <w:rPr>
          <w:i/>
          <w:iCs/>
          <w:color w:val="000000"/>
          <w:shd w:val="clear" w:color="auto" w:fill="FFFFFF"/>
        </w:rPr>
        <w:t xml:space="preserve">CR </w:t>
      </w:r>
      <w:proofErr w:type="spellStart"/>
      <w:r w:rsidRPr="00056D99">
        <w:rPr>
          <w:i/>
          <w:iCs/>
          <w:color w:val="000000"/>
          <w:shd w:val="clear" w:color="auto" w:fill="FFFFFF"/>
        </w:rPr>
        <w:t>Seances</w:t>
      </w:r>
      <w:proofErr w:type="spellEnd"/>
      <w:r w:rsidRPr="00056D99">
        <w:rPr>
          <w:i/>
          <w:iCs/>
          <w:color w:val="000000"/>
          <w:shd w:val="clear" w:color="auto" w:fill="FFFFFF"/>
        </w:rPr>
        <w:t xml:space="preserve"> </w:t>
      </w:r>
      <w:proofErr w:type="spellStart"/>
      <w:r w:rsidRPr="00056D99">
        <w:rPr>
          <w:i/>
          <w:iCs/>
          <w:color w:val="000000"/>
          <w:shd w:val="clear" w:color="auto" w:fill="FFFFFF"/>
        </w:rPr>
        <w:t>Acad</w:t>
      </w:r>
      <w:proofErr w:type="spellEnd"/>
      <w:r w:rsidRPr="00056D99">
        <w:rPr>
          <w:i/>
          <w:iCs/>
          <w:color w:val="000000"/>
          <w:shd w:val="clear" w:color="auto" w:fill="FFFFFF"/>
        </w:rPr>
        <w:t xml:space="preserve">. </w:t>
      </w:r>
      <w:proofErr w:type="spellStart"/>
      <w:r w:rsidRPr="00056D99">
        <w:rPr>
          <w:i/>
          <w:iCs/>
          <w:color w:val="000000"/>
          <w:shd w:val="clear" w:color="auto" w:fill="FFFFFF"/>
        </w:rPr>
        <w:t>Sci</w:t>
      </w:r>
      <w:proofErr w:type="spellEnd"/>
      <w:r w:rsidRPr="00056D99">
        <w:rPr>
          <w:color w:val="000000"/>
          <w:shd w:val="clear" w:color="auto" w:fill="FFFFFF"/>
        </w:rPr>
        <w:t>, </w:t>
      </w:r>
      <w:r w:rsidRPr="00056D99">
        <w:rPr>
          <w:i/>
          <w:iCs/>
          <w:color w:val="000000"/>
          <w:shd w:val="clear" w:color="auto" w:fill="FFFFFF"/>
        </w:rPr>
        <w:t>3</w:t>
      </w:r>
      <w:r w:rsidRPr="00056D99">
        <w:rPr>
          <w:color w:val="000000"/>
          <w:shd w:val="clear" w:color="auto" w:fill="FFFFFF"/>
        </w:rPr>
        <w:t>, 66-68.</w:t>
      </w:r>
    </w:p>
    <w:p w:rsidR="00CE6692" w:rsidRPr="002758F8" w:rsidRDefault="00CE6692" w:rsidP="00525C9D">
      <w:pPr>
        <w:shd w:val="clear" w:color="auto" w:fill="FFFFFF"/>
        <w:spacing w:before="120" w:after="120" w:line="360" w:lineRule="auto"/>
        <w:ind w:left="567"/>
        <w:rPr>
          <w:rFonts w:cs="Times New Roman"/>
        </w:rPr>
      </w:pPr>
      <w:proofErr w:type="spellStart"/>
      <w:r w:rsidRPr="002758F8">
        <w:rPr>
          <w:rFonts w:cs="Times New Roman"/>
        </w:rPr>
        <w:t>Turkut</w:t>
      </w:r>
      <w:proofErr w:type="spellEnd"/>
      <w:r w:rsidRPr="002758F8">
        <w:rPr>
          <w:rFonts w:cs="Times New Roman"/>
        </w:rPr>
        <w:t xml:space="preserve">, G. M., </w:t>
      </w:r>
      <w:proofErr w:type="spellStart"/>
      <w:r w:rsidRPr="002758F8">
        <w:rPr>
          <w:rFonts w:cs="Times New Roman"/>
        </w:rPr>
        <w:t>Cakmak</w:t>
      </w:r>
      <w:proofErr w:type="spellEnd"/>
      <w:r w:rsidRPr="002758F8">
        <w:rPr>
          <w:rFonts w:cs="Times New Roman"/>
        </w:rPr>
        <w:t xml:space="preserve">, H., </w:t>
      </w:r>
      <w:proofErr w:type="spellStart"/>
      <w:r w:rsidRPr="002758F8">
        <w:rPr>
          <w:rFonts w:cs="Times New Roman"/>
        </w:rPr>
        <w:t>Kumcuoglu</w:t>
      </w:r>
      <w:proofErr w:type="spellEnd"/>
      <w:r w:rsidRPr="002758F8">
        <w:rPr>
          <w:rFonts w:cs="Times New Roman"/>
        </w:rPr>
        <w:t xml:space="preserve">, S., &amp; </w:t>
      </w:r>
      <w:proofErr w:type="spellStart"/>
      <w:r w:rsidRPr="002758F8">
        <w:rPr>
          <w:rFonts w:cs="Times New Roman"/>
        </w:rPr>
        <w:t>Tavman</w:t>
      </w:r>
      <w:proofErr w:type="spellEnd"/>
      <w:r w:rsidRPr="002758F8">
        <w:rPr>
          <w:rFonts w:cs="Times New Roman"/>
        </w:rPr>
        <w:t xml:space="preserve">, S. (2016). </w:t>
      </w:r>
      <w:proofErr w:type="spellStart"/>
      <w:r w:rsidRPr="002758F8">
        <w:rPr>
          <w:rFonts w:cs="Times New Roman"/>
        </w:rPr>
        <w:t>Effect</w:t>
      </w:r>
      <w:proofErr w:type="spellEnd"/>
      <w:r w:rsidRPr="002758F8">
        <w:rPr>
          <w:rFonts w:cs="Times New Roman"/>
        </w:rPr>
        <w:t xml:space="preserve"> of </w:t>
      </w:r>
      <w:proofErr w:type="spellStart"/>
      <w:r w:rsidRPr="002758F8">
        <w:rPr>
          <w:rFonts w:cs="Times New Roman"/>
        </w:rPr>
        <w:t>quinoa</w:t>
      </w:r>
      <w:proofErr w:type="spellEnd"/>
      <w:r w:rsidRPr="002758F8">
        <w:rPr>
          <w:rFonts w:cs="Times New Roman"/>
        </w:rPr>
        <w:t xml:space="preserve"> </w:t>
      </w:r>
      <w:proofErr w:type="spellStart"/>
      <w:r w:rsidRPr="002758F8">
        <w:rPr>
          <w:rFonts w:cs="Times New Roman"/>
        </w:rPr>
        <w:t>flour</w:t>
      </w:r>
      <w:proofErr w:type="spellEnd"/>
      <w:r w:rsidRPr="002758F8">
        <w:rPr>
          <w:rFonts w:cs="Times New Roman"/>
        </w:rPr>
        <w:t xml:space="preserve"> on </w:t>
      </w:r>
      <w:proofErr w:type="spellStart"/>
      <w:r w:rsidRPr="002758F8">
        <w:rPr>
          <w:rFonts w:cs="Times New Roman"/>
        </w:rPr>
        <w:t>gluten-free</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batter</w:t>
      </w:r>
      <w:proofErr w:type="spellEnd"/>
      <w:r w:rsidRPr="002758F8">
        <w:rPr>
          <w:rFonts w:cs="Times New Roman"/>
        </w:rPr>
        <w:t xml:space="preserve"> </w:t>
      </w:r>
      <w:proofErr w:type="spellStart"/>
      <w:r w:rsidRPr="002758F8">
        <w:rPr>
          <w:rFonts w:cs="Times New Roman"/>
        </w:rPr>
        <w:t>rheology</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quality</w:t>
      </w:r>
      <w:proofErr w:type="spellEnd"/>
      <w:r w:rsidRPr="002758F8">
        <w:rPr>
          <w:rFonts w:cs="Times New Roman"/>
        </w:rPr>
        <w:t>. </w:t>
      </w:r>
      <w:proofErr w:type="spellStart"/>
      <w:r w:rsidRPr="002758F8">
        <w:rPr>
          <w:rFonts w:cs="Times New Roman"/>
          <w:i/>
          <w:iCs/>
        </w:rPr>
        <w:t>Journal</w:t>
      </w:r>
      <w:proofErr w:type="spellEnd"/>
      <w:r w:rsidRPr="002758F8">
        <w:rPr>
          <w:rFonts w:cs="Times New Roman"/>
          <w:i/>
          <w:iCs/>
        </w:rPr>
        <w:t xml:space="preserve"> of </w:t>
      </w:r>
      <w:proofErr w:type="spellStart"/>
      <w:r w:rsidRPr="002758F8">
        <w:rPr>
          <w:rFonts w:cs="Times New Roman"/>
          <w:i/>
          <w:iCs/>
        </w:rPr>
        <w:t>Cereal</w:t>
      </w:r>
      <w:proofErr w:type="spellEnd"/>
      <w:r w:rsidRPr="002758F8">
        <w:rPr>
          <w:rFonts w:cs="Times New Roman"/>
          <w:i/>
          <w:iCs/>
        </w:rPr>
        <w:t xml:space="preserve"> </w:t>
      </w:r>
      <w:proofErr w:type="spellStart"/>
      <w:r w:rsidRPr="002758F8">
        <w:rPr>
          <w:rFonts w:cs="Times New Roman"/>
          <w:i/>
          <w:iCs/>
        </w:rPr>
        <w:t>Science</w:t>
      </w:r>
      <w:proofErr w:type="spellEnd"/>
      <w:r w:rsidRPr="002758F8">
        <w:rPr>
          <w:rFonts w:cs="Times New Roman"/>
        </w:rPr>
        <w:t>, </w:t>
      </w:r>
      <w:r w:rsidRPr="002758F8">
        <w:rPr>
          <w:rFonts w:cs="Times New Roman"/>
          <w:i/>
          <w:iCs/>
        </w:rPr>
        <w:t>69</w:t>
      </w:r>
      <w:r w:rsidRPr="002758F8">
        <w:rPr>
          <w:rFonts w:cs="Times New Roman"/>
        </w:rPr>
        <w:t>, 174-181. (</w:t>
      </w:r>
      <w:hyperlink r:id="rId21" w:history="1">
        <w:r w:rsidRPr="002758F8">
          <w:rPr>
            <w:rStyle w:val="Kpr"/>
            <w:rFonts w:cs="Times New Roman"/>
            <w:color w:val="auto"/>
          </w:rPr>
          <w:t>https://doi.org/10.1016/j.jcs.2016.03.005</w:t>
        </w:r>
      </w:hyperlink>
      <w:r w:rsidRPr="002758F8">
        <w:rPr>
          <w:rFonts w:cs="Times New Roman"/>
        </w:rPr>
        <w:t>)</w:t>
      </w:r>
    </w:p>
    <w:p w:rsidR="00CE6692" w:rsidRDefault="00CE6692" w:rsidP="00525C9D">
      <w:pPr>
        <w:spacing w:before="120" w:after="120" w:line="360" w:lineRule="auto"/>
        <w:ind w:left="567"/>
        <w:rPr>
          <w:rFonts w:cs="Times New Roman"/>
        </w:rPr>
      </w:pPr>
      <w:proofErr w:type="spellStart"/>
      <w:r w:rsidRPr="00056D99">
        <w:rPr>
          <w:color w:val="000000"/>
        </w:rPr>
        <w:lastRenderedPageBreak/>
        <w:t>Yildiz</w:t>
      </w:r>
      <w:proofErr w:type="spellEnd"/>
      <w:r w:rsidRPr="00056D99">
        <w:rPr>
          <w:color w:val="000000"/>
        </w:rPr>
        <w:t xml:space="preserve">, O., Alpaslan, M., &amp; Kara, M. (2007). </w:t>
      </w:r>
      <w:proofErr w:type="spellStart"/>
      <w:r w:rsidRPr="00056D99">
        <w:rPr>
          <w:color w:val="000000"/>
        </w:rPr>
        <w:t>Effects</w:t>
      </w:r>
      <w:proofErr w:type="spellEnd"/>
      <w:r w:rsidRPr="00056D99">
        <w:rPr>
          <w:color w:val="000000"/>
        </w:rPr>
        <w:t xml:space="preserve"> of </w:t>
      </w:r>
      <w:proofErr w:type="spellStart"/>
      <w:r w:rsidRPr="00056D99">
        <w:rPr>
          <w:color w:val="000000"/>
        </w:rPr>
        <w:t>different</w:t>
      </w:r>
      <w:proofErr w:type="spellEnd"/>
      <w:r w:rsidRPr="00056D99">
        <w:rPr>
          <w:color w:val="000000"/>
        </w:rPr>
        <w:t xml:space="preserve"> </w:t>
      </w:r>
      <w:proofErr w:type="spellStart"/>
      <w:r w:rsidRPr="00056D99">
        <w:rPr>
          <w:color w:val="000000"/>
        </w:rPr>
        <w:t>process</w:t>
      </w:r>
      <w:proofErr w:type="spellEnd"/>
      <w:r w:rsidRPr="00056D99">
        <w:rPr>
          <w:color w:val="000000"/>
        </w:rPr>
        <w:t xml:space="preserve"> </w:t>
      </w:r>
      <w:proofErr w:type="spellStart"/>
      <w:r w:rsidRPr="00056D99">
        <w:rPr>
          <w:color w:val="000000"/>
        </w:rPr>
        <w:t>temperatures</w:t>
      </w:r>
      <w:proofErr w:type="spellEnd"/>
      <w:r w:rsidRPr="00056D99">
        <w:rPr>
          <w:color w:val="000000"/>
        </w:rPr>
        <w:t xml:space="preserve"> on </w:t>
      </w:r>
      <w:proofErr w:type="spellStart"/>
      <w:r w:rsidRPr="00056D99">
        <w:rPr>
          <w:color w:val="000000"/>
        </w:rPr>
        <w:t>chemical</w:t>
      </w:r>
      <w:proofErr w:type="spellEnd"/>
      <w:r w:rsidRPr="00056D99">
        <w:rPr>
          <w:color w:val="000000"/>
        </w:rPr>
        <w:t xml:space="preserve"> </w:t>
      </w:r>
      <w:proofErr w:type="spellStart"/>
      <w:r w:rsidRPr="00056D99">
        <w:rPr>
          <w:color w:val="000000"/>
        </w:rPr>
        <w:t>and</w:t>
      </w:r>
      <w:proofErr w:type="spellEnd"/>
      <w:r w:rsidRPr="00056D99">
        <w:rPr>
          <w:color w:val="000000"/>
        </w:rPr>
        <w:t xml:space="preserve"> </w:t>
      </w:r>
      <w:proofErr w:type="spellStart"/>
      <w:r w:rsidRPr="00056D99">
        <w:rPr>
          <w:color w:val="000000"/>
        </w:rPr>
        <w:t>sensory</w:t>
      </w:r>
      <w:proofErr w:type="spellEnd"/>
      <w:r w:rsidRPr="00056D99">
        <w:rPr>
          <w:color w:val="000000"/>
        </w:rPr>
        <w:t xml:space="preserve"> </w:t>
      </w:r>
      <w:proofErr w:type="spellStart"/>
      <w:r w:rsidRPr="00056D99">
        <w:rPr>
          <w:color w:val="000000"/>
        </w:rPr>
        <w:t>properties</w:t>
      </w:r>
      <w:proofErr w:type="spellEnd"/>
      <w:r w:rsidRPr="00056D99">
        <w:rPr>
          <w:color w:val="000000"/>
        </w:rPr>
        <w:t xml:space="preserve"> of </w:t>
      </w:r>
      <w:proofErr w:type="spellStart"/>
      <w:r w:rsidRPr="00056D99">
        <w:rPr>
          <w:color w:val="000000"/>
        </w:rPr>
        <w:t>rosehip</w:t>
      </w:r>
      <w:proofErr w:type="spellEnd"/>
      <w:r w:rsidRPr="00056D99">
        <w:rPr>
          <w:color w:val="000000"/>
        </w:rPr>
        <w:t xml:space="preserve"> </w:t>
      </w:r>
      <w:proofErr w:type="spellStart"/>
      <w:r w:rsidRPr="00056D99">
        <w:rPr>
          <w:color w:val="000000"/>
        </w:rPr>
        <w:t>nectar</w:t>
      </w:r>
      <w:proofErr w:type="spellEnd"/>
      <w:r w:rsidRPr="00056D99">
        <w:rPr>
          <w:color w:val="000000"/>
        </w:rPr>
        <w:t>.</w:t>
      </w:r>
      <w:r w:rsidRPr="00056D99">
        <w:rPr>
          <w:i/>
          <w:color w:val="000000"/>
        </w:rPr>
        <w:t xml:space="preserve"> </w:t>
      </w:r>
      <w:proofErr w:type="spellStart"/>
      <w:r w:rsidRPr="00056D99">
        <w:rPr>
          <w:i/>
          <w:color w:val="000000"/>
        </w:rPr>
        <w:t>In</w:t>
      </w:r>
      <w:proofErr w:type="spellEnd"/>
      <w:r w:rsidRPr="00056D99">
        <w:rPr>
          <w:i/>
          <w:color w:val="000000"/>
        </w:rPr>
        <w:t xml:space="preserve"> </w:t>
      </w:r>
      <w:proofErr w:type="spellStart"/>
      <w:r w:rsidRPr="00056D99">
        <w:rPr>
          <w:i/>
          <w:color w:val="000000"/>
        </w:rPr>
        <w:t>Proceedings</w:t>
      </w:r>
      <w:proofErr w:type="spellEnd"/>
      <w:r w:rsidRPr="00056D99">
        <w:rPr>
          <w:i/>
          <w:color w:val="000000"/>
        </w:rPr>
        <w:t xml:space="preserve"> of </w:t>
      </w:r>
      <w:proofErr w:type="spellStart"/>
      <w:r w:rsidRPr="00056D99">
        <w:rPr>
          <w:i/>
          <w:color w:val="000000"/>
        </w:rPr>
        <w:t>the</w:t>
      </w:r>
      <w:proofErr w:type="spellEnd"/>
      <w:r w:rsidRPr="00056D99">
        <w:rPr>
          <w:i/>
          <w:color w:val="000000"/>
        </w:rPr>
        <w:t xml:space="preserve"> 5th International </w:t>
      </w:r>
      <w:proofErr w:type="spellStart"/>
      <w:r w:rsidRPr="00056D99">
        <w:rPr>
          <w:i/>
          <w:color w:val="000000"/>
        </w:rPr>
        <w:t>Congress</w:t>
      </w:r>
      <w:proofErr w:type="spellEnd"/>
      <w:r w:rsidRPr="00056D99">
        <w:rPr>
          <w:i/>
          <w:color w:val="000000"/>
        </w:rPr>
        <w:t xml:space="preserve"> on </w:t>
      </w:r>
      <w:proofErr w:type="spellStart"/>
      <w:r w:rsidRPr="00056D99">
        <w:rPr>
          <w:i/>
          <w:color w:val="000000"/>
        </w:rPr>
        <w:t>Food</w:t>
      </w:r>
      <w:proofErr w:type="spellEnd"/>
      <w:r w:rsidRPr="00056D99">
        <w:rPr>
          <w:i/>
          <w:color w:val="000000"/>
        </w:rPr>
        <w:t xml:space="preserve"> </w:t>
      </w:r>
      <w:proofErr w:type="spellStart"/>
      <w:r w:rsidRPr="00056D99">
        <w:rPr>
          <w:i/>
          <w:color w:val="000000"/>
        </w:rPr>
        <w:t>Technology</w:t>
      </w:r>
      <w:proofErr w:type="spellEnd"/>
      <w:r w:rsidRPr="00056D99">
        <w:rPr>
          <w:color w:val="000000"/>
        </w:rPr>
        <w:t>, 659-666.</w:t>
      </w:r>
    </w:p>
    <w:p w:rsidR="00CE6692" w:rsidRDefault="00CE6692" w:rsidP="00525C9D">
      <w:pPr>
        <w:shd w:val="clear" w:color="auto" w:fill="FFFFFF"/>
        <w:spacing w:before="120" w:after="120" w:line="360" w:lineRule="auto"/>
        <w:ind w:left="567"/>
        <w:rPr>
          <w:rFonts w:cs="Times New Roman"/>
        </w:rPr>
        <w:sectPr w:rsidR="00CE6692" w:rsidSect="00B27678">
          <w:type w:val="continuous"/>
          <w:pgSz w:w="11907" w:h="16839" w:code="9"/>
          <w:pgMar w:top="1418" w:right="851" w:bottom="851" w:left="851" w:header="567" w:footer="284" w:gutter="0"/>
          <w:cols w:space="567"/>
          <w:formProt w:val="0"/>
          <w:docGrid w:linePitch="360"/>
        </w:sectPr>
      </w:pPr>
    </w:p>
    <w:p w:rsidR="00CE6692" w:rsidRDefault="00CE6692" w:rsidP="00525C9D">
      <w:pPr>
        <w:shd w:val="clear" w:color="auto" w:fill="FFFFFF"/>
        <w:spacing w:before="120" w:after="120" w:line="360" w:lineRule="auto"/>
        <w:ind w:left="567"/>
        <w:rPr>
          <w:rFonts w:cs="Times New Roman"/>
        </w:rPr>
      </w:pPr>
    </w:p>
    <w:p w:rsidR="00FE0AFE" w:rsidRDefault="00FE0AFE" w:rsidP="00525C9D">
      <w:pPr>
        <w:pStyle w:val="Balk1"/>
        <w:spacing w:before="240" w:after="240" w:line="360" w:lineRule="auto"/>
        <w:ind w:left="567"/>
        <w:rPr>
          <w:color w:val="C45911" w:themeColor="accent2" w:themeShade="BF"/>
        </w:rPr>
        <w:sectPr w:rsidR="00FE0AFE" w:rsidSect="00B27678">
          <w:type w:val="continuous"/>
          <w:pgSz w:w="11907" w:h="16839" w:code="9"/>
          <w:pgMar w:top="1418" w:right="851" w:bottom="851" w:left="851" w:header="567" w:footer="284" w:gutter="0"/>
          <w:cols w:space="567"/>
          <w:formProt w:val="0"/>
          <w:docGrid w:linePitch="360"/>
        </w:sectPr>
      </w:pPr>
    </w:p>
    <w:p w:rsidR="00B27678" w:rsidRDefault="00B27678" w:rsidP="00525C9D">
      <w:pPr>
        <w:pStyle w:val="Balk1"/>
        <w:spacing w:before="240" w:after="240" w:line="360" w:lineRule="auto"/>
        <w:ind w:left="567"/>
        <w:rPr>
          <w:color w:val="C45911" w:themeColor="accent2" w:themeShade="BF"/>
        </w:rPr>
        <w:sectPr w:rsidR="00B27678" w:rsidSect="005A3883">
          <w:type w:val="continuous"/>
          <w:pgSz w:w="11907" w:h="16839" w:code="9"/>
          <w:pgMar w:top="1418" w:right="851" w:bottom="851" w:left="851" w:header="284" w:footer="284" w:gutter="0"/>
          <w:cols w:space="567"/>
          <w:formProt w:val="0"/>
          <w:docGrid w:linePitch="360"/>
        </w:sectPr>
      </w:pPr>
    </w:p>
    <w:p w:rsidR="00FE0AFE" w:rsidRDefault="00FE0AFE" w:rsidP="00525C9D">
      <w:pPr>
        <w:pStyle w:val="Balk1"/>
        <w:spacing w:before="240" w:after="240" w:line="360" w:lineRule="auto"/>
        <w:ind w:left="567"/>
        <w:rPr>
          <w:color w:val="C45911" w:themeColor="accent2" w:themeShade="BF"/>
        </w:rPr>
      </w:pPr>
    </w:p>
    <w:sectPr w:rsidR="00FE0AFE" w:rsidSect="005A3883">
      <w:type w:val="continuous"/>
      <w:pgSz w:w="11907" w:h="16839" w:code="9"/>
      <w:pgMar w:top="1418" w:right="851" w:bottom="851" w:left="851" w:header="284" w:footer="284" w:gutter="0"/>
      <w:cols w:space="567"/>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353" w:rsidRDefault="00EC7353" w:rsidP="006A307D">
      <w:r>
        <w:separator/>
      </w:r>
    </w:p>
  </w:endnote>
  <w:endnote w:type="continuationSeparator" w:id="0">
    <w:p w:rsidR="00EC7353" w:rsidRDefault="00EC7353" w:rsidP="006A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Libertinus Sans">
    <w:altName w:val="Times New Roman"/>
    <w:charset w:val="00"/>
    <w:family w:val="auto"/>
    <w:pitch w:val="variable"/>
    <w:sig w:usb0="00000000" w:usb1="1000E5FB" w:usb2="00000020" w:usb3="00000000" w:csb0="000001BF" w:csb1="00000000"/>
  </w:font>
  <w:font w:name="Calibri Light">
    <w:panose1 w:val="020F0302020204030204"/>
    <w:charset w:val="A2"/>
    <w:family w:val="swiss"/>
    <w:pitch w:val="variable"/>
    <w:sig w:usb0="E4002EFF" w:usb1="C000247B" w:usb2="00000009" w:usb3="00000000" w:csb0="000001FF" w:csb1="00000000"/>
  </w:font>
  <w:font w:name="Libertinus Serif">
    <w:altName w:val="Times New Roman"/>
    <w:charset w:val="00"/>
    <w:family w:val="auto"/>
    <w:pitch w:val="variable"/>
    <w:sig w:usb0="00000000" w:usb1="1200E5FB" w:usb2="02000020" w:usb3="00000000" w:csb0="000001BF" w:csb1="00000000"/>
  </w:font>
  <w:font w:name="Libertinus Math">
    <w:altName w:val="Times New Roman"/>
    <w:charset w:val="00"/>
    <w:family w:val="auto"/>
    <w:pitch w:val="variable"/>
    <w:sig w:usb0="00000000" w:usb1="1200E5FF"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dvMc_Times-i">
    <w:altName w:val="Times New Roman"/>
    <w:panose1 w:val="00000000000000000000"/>
    <w:charset w:val="00"/>
    <w:family w:val="roman"/>
    <w:notTrueType/>
    <w:pitch w:val="default"/>
    <w:sig w:usb0="00000003" w:usb1="00000000" w:usb2="00000000" w:usb3="00000000" w:csb0="00000001" w:csb1="00000000"/>
  </w:font>
  <w:font w:name="Adobe Caslon Pro">
    <w:altName w:val="Georgia"/>
    <w:panose1 w:val="00000000000000000000"/>
    <w:charset w:val="00"/>
    <w:family w:val="roman"/>
    <w:notTrueType/>
    <w:pitch w:val="variable"/>
    <w:sig w:usb0="800000AF" w:usb1="5000205B" w:usb2="00000000" w:usb3="00000000" w:csb0="0000009B" w:csb1="00000000"/>
  </w:font>
  <w:font w:name="Cambria">
    <w:panose1 w:val="02040503050406030204"/>
    <w:charset w:val="A2"/>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9D" w:rsidRDefault="00AB2C9D">
    <w:pPr>
      <w:pStyle w:val="AltBilgi"/>
    </w:pPr>
    <w:r w:rsidRPr="00AB2C9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353" w:rsidRDefault="00EC7353" w:rsidP="006A307D">
      <w:r>
        <w:separator/>
      </w:r>
    </w:p>
  </w:footnote>
  <w:footnote w:type="continuationSeparator" w:id="0">
    <w:p w:rsidR="00EC7353" w:rsidRDefault="00EC7353" w:rsidP="006A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751"/>
      <w:gridCol w:w="8322"/>
    </w:tblGrid>
    <w:tr w:rsidR="00472B4A" w:rsidTr="00AF3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pct"/>
        </w:tcPr>
        <w:p w:rsidR="00472B4A" w:rsidRDefault="00740A25" w:rsidP="00AF39BD">
          <w:pPr>
            <w:pStyle w:val="stBilgi"/>
            <w:rPr>
              <w:rFonts w:ascii="Adobe Caslon Pro" w:hAnsi="Adobe Caslon Pro"/>
              <w:sz w:val="16"/>
              <w:szCs w:val="16"/>
            </w:rPr>
          </w:pPr>
          <w:r w:rsidRPr="0099276A">
            <w:rPr>
              <w:rStyle w:val="SayfaNumaras"/>
              <w:b/>
              <w:szCs w:val="20"/>
            </w:rPr>
            <w:fldChar w:fldCharType="begin"/>
          </w:r>
          <w:r w:rsidR="00472B4A" w:rsidRPr="00F86A39">
            <w:rPr>
              <w:rStyle w:val="SayfaNumaras"/>
              <w:b/>
              <w:szCs w:val="20"/>
            </w:rPr>
            <w:instrText xml:space="preserve">PAGE  </w:instrText>
          </w:r>
          <w:r w:rsidRPr="0099276A">
            <w:rPr>
              <w:rStyle w:val="SayfaNumaras"/>
              <w:b/>
              <w:szCs w:val="20"/>
            </w:rPr>
            <w:fldChar w:fldCharType="separate"/>
          </w:r>
          <w:r w:rsidR="00472B4A">
            <w:rPr>
              <w:rStyle w:val="SayfaNumaras"/>
              <w:b/>
              <w:noProof/>
              <w:szCs w:val="20"/>
            </w:rPr>
            <w:t>2</w:t>
          </w:r>
          <w:r w:rsidRPr="0099276A">
            <w:rPr>
              <w:rStyle w:val="SayfaNumaras"/>
              <w:b/>
              <w:szCs w:val="20"/>
            </w:rPr>
            <w:fldChar w:fldCharType="end"/>
          </w:r>
        </w:p>
      </w:tc>
      <w:tc>
        <w:tcPr>
          <w:tcW w:w="4586" w:type="pct"/>
        </w:tcPr>
        <w:p w:rsidR="00472B4A" w:rsidRDefault="00472B4A" w:rsidP="00AF39BD">
          <w:pPr>
            <w:pStyle w:val="stBilgi"/>
            <w:jc w:val="right"/>
            <w:cnfStyle w:val="100000000000" w:firstRow="1" w:lastRow="0" w:firstColumn="0" w:lastColumn="0" w:oddVBand="0" w:evenVBand="0" w:oddHBand="0" w:evenHBand="0" w:firstRowFirstColumn="0" w:firstRowLastColumn="0" w:lastRowFirstColumn="0" w:lastRowLastColumn="0"/>
            <w:rPr>
              <w:rFonts w:ascii="Adobe Caslon Pro" w:hAnsi="Adobe Caslon Pro"/>
              <w:sz w:val="16"/>
              <w:szCs w:val="16"/>
            </w:rPr>
          </w:pPr>
          <w:r>
            <w:rPr>
              <w:rStyle w:val="SayfaNumaras"/>
              <w:rFonts w:ascii="Adobe Caslon Pro" w:hAnsi="Adobe Caslon Pro"/>
              <w:i/>
              <w:sz w:val="16"/>
              <w:szCs w:val="16"/>
            </w:rPr>
            <w:t>C.ÇOKGEZER, F.BEŞEL /</w:t>
          </w:r>
          <w:r w:rsidRPr="00080C27">
            <w:rPr>
              <w:rFonts w:ascii="Adobe Caslon Pro" w:hAnsi="Adobe Caslon Pro"/>
              <w:i/>
              <w:iCs/>
              <w:sz w:val="16"/>
              <w:szCs w:val="16"/>
              <w:lang w:val="en-US"/>
            </w:rPr>
            <w:t>E-Technologies and Their Efficiency in Public Finance</w:t>
          </w:r>
        </w:p>
      </w:tc>
    </w:tr>
  </w:tbl>
  <w:p w:rsidR="00472B4A" w:rsidRPr="00A82ADD" w:rsidRDefault="00472B4A" w:rsidP="00AF39BD">
    <w:pPr>
      <w:pStyle w:val="stBilgi"/>
      <w:rPr>
        <w:rFonts w:ascii="Adobe Caslon Pro" w:hAnsi="Adobe Caslon Pr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zTablo211"/>
      <w:tblW w:w="0" w:type="auto"/>
      <w:tblInd w:w="0" w:type="dxa"/>
      <w:tblLook w:val="04A0" w:firstRow="1" w:lastRow="0" w:firstColumn="1" w:lastColumn="0" w:noHBand="0" w:noVBand="1"/>
    </w:tblPr>
    <w:tblGrid>
      <w:gridCol w:w="9073"/>
    </w:tblGrid>
    <w:tr w:rsidR="009D5490" w:rsidTr="009D5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6" w:type="dxa"/>
          <w:tcBorders>
            <w:top w:val="single" w:sz="4" w:space="0" w:color="ED7D31"/>
            <w:left w:val="nil"/>
            <w:bottom w:val="single" w:sz="4" w:space="0" w:color="ED7D31"/>
            <w:right w:val="nil"/>
          </w:tcBorders>
          <w:vAlign w:val="center"/>
          <w:hideMark/>
        </w:tcPr>
        <w:p w:rsidR="009D5490" w:rsidRDefault="009D5490" w:rsidP="009D5490">
          <w:pPr>
            <w:pStyle w:val="stBilgi"/>
            <w:jc w:val="center"/>
            <w:rPr>
              <w:rFonts w:ascii="Cambria" w:hAnsi="Cambria" w:cs="Calibri"/>
              <w:i/>
              <w:iCs/>
              <w:color w:val="800000"/>
              <w:sz w:val="16"/>
              <w:szCs w:val="16"/>
              <w:lang w:eastAsia="tr-TR"/>
            </w:rPr>
          </w:pPr>
          <w:proofErr w:type="spellStart"/>
          <w:r>
            <w:rPr>
              <w:rFonts w:ascii="Cambria" w:hAnsi="Cambria" w:cs="Calibri"/>
              <w:i/>
              <w:iCs/>
              <w:color w:val="800000"/>
              <w:sz w:val="16"/>
              <w:szCs w:val="16"/>
              <w:lang w:eastAsia="tr-TR"/>
            </w:rPr>
            <w:t>Journal</w:t>
          </w:r>
          <w:proofErr w:type="spellEnd"/>
          <w:r>
            <w:rPr>
              <w:rFonts w:ascii="Cambria" w:hAnsi="Cambria" w:cs="Calibri"/>
              <w:i/>
              <w:iCs/>
              <w:color w:val="800000"/>
              <w:sz w:val="16"/>
              <w:szCs w:val="16"/>
              <w:lang w:eastAsia="tr-TR"/>
            </w:rPr>
            <w:t xml:space="preserve"> of </w:t>
          </w:r>
          <w:proofErr w:type="spellStart"/>
          <w:r>
            <w:rPr>
              <w:rFonts w:ascii="Cambria" w:hAnsi="Cambria" w:cs="Calibri"/>
              <w:i/>
              <w:iCs/>
              <w:color w:val="800000"/>
              <w:sz w:val="16"/>
              <w:szCs w:val="16"/>
              <w:lang w:eastAsia="tr-TR"/>
            </w:rPr>
            <w:t>Apitherapy</w:t>
          </w:r>
          <w:proofErr w:type="spellEnd"/>
          <w:r>
            <w:rPr>
              <w:rFonts w:ascii="Cambria" w:hAnsi="Cambria" w:cs="Calibri"/>
              <w:i/>
              <w:iCs/>
              <w:color w:val="800000"/>
              <w:sz w:val="16"/>
              <w:szCs w:val="16"/>
              <w:lang w:eastAsia="tr-TR"/>
            </w:rPr>
            <w:t xml:space="preserve"> </w:t>
          </w:r>
          <w:proofErr w:type="spellStart"/>
          <w:r>
            <w:rPr>
              <w:rFonts w:ascii="Cambria" w:hAnsi="Cambria" w:cs="Calibri"/>
              <w:i/>
              <w:iCs/>
              <w:color w:val="800000"/>
              <w:sz w:val="16"/>
              <w:szCs w:val="16"/>
              <w:lang w:eastAsia="tr-TR"/>
            </w:rPr>
            <w:t>and</w:t>
          </w:r>
          <w:proofErr w:type="spellEnd"/>
          <w:r>
            <w:rPr>
              <w:rFonts w:ascii="Cambria" w:hAnsi="Cambria" w:cs="Calibri"/>
              <w:i/>
              <w:iCs/>
              <w:color w:val="800000"/>
              <w:sz w:val="16"/>
              <w:szCs w:val="16"/>
              <w:lang w:eastAsia="tr-TR"/>
            </w:rPr>
            <w:t xml:space="preserve"> Nature/</w:t>
          </w:r>
          <w:proofErr w:type="spellStart"/>
          <w:r>
            <w:rPr>
              <w:rFonts w:ascii="Cambria" w:hAnsi="Cambria" w:cs="Calibri"/>
              <w:i/>
              <w:iCs/>
              <w:color w:val="800000"/>
              <w:sz w:val="16"/>
              <w:szCs w:val="16"/>
              <w:lang w:eastAsia="tr-TR"/>
            </w:rPr>
            <w:t>Apiterapi</w:t>
          </w:r>
          <w:proofErr w:type="spellEnd"/>
          <w:r>
            <w:rPr>
              <w:rFonts w:ascii="Cambria" w:hAnsi="Cambria" w:cs="Calibri"/>
              <w:i/>
              <w:iCs/>
              <w:color w:val="800000"/>
              <w:sz w:val="16"/>
              <w:szCs w:val="16"/>
              <w:lang w:eastAsia="tr-TR"/>
            </w:rPr>
            <w:t xml:space="preserve"> ve Doğa Dergisi, XX(XX), XX-XX, 20XX</w:t>
          </w:r>
        </w:p>
        <w:p w:rsidR="009D5490" w:rsidRDefault="009D5490" w:rsidP="009D5490">
          <w:pPr>
            <w:spacing w:before="60"/>
            <w:jc w:val="center"/>
            <w:rPr>
              <w:rFonts w:ascii="Cambria" w:hAnsi="Cambria"/>
              <w:b w:val="0"/>
              <w:i/>
              <w:vertAlign w:val="superscript"/>
            </w:rPr>
          </w:pPr>
          <w:r>
            <w:rPr>
              <w:rFonts w:ascii="Cambria" w:hAnsi="Cambria"/>
              <w:i/>
              <w:color w:val="800000"/>
              <w:sz w:val="16"/>
              <w:szCs w:val="16"/>
            </w:rPr>
            <w:t>A. DEGIRMENCI, M. ER,</w:t>
          </w:r>
          <w:r>
            <w:rPr>
              <w:rFonts w:ascii="Cambria" w:hAnsi="Cambria"/>
              <w:i/>
              <w:color w:val="800000"/>
              <w:sz w:val="16"/>
              <w:szCs w:val="16"/>
              <w:vertAlign w:val="superscript"/>
            </w:rPr>
            <w:t xml:space="preserve"> </w:t>
          </w:r>
          <w:r>
            <w:rPr>
              <w:rFonts w:ascii="Cambria" w:hAnsi="Cambria"/>
              <w:i/>
              <w:color w:val="800000"/>
              <w:sz w:val="16"/>
              <w:szCs w:val="16"/>
            </w:rPr>
            <w:t>G.M. TURKUT, G. OKUMUS</w:t>
          </w:r>
        </w:p>
      </w:tc>
    </w:tr>
  </w:tbl>
  <w:tbl>
    <w:tblPr>
      <w:tblStyle w:val="KlavuzuTablo4-Vurgu11"/>
      <w:tblW w:w="5000" w:type="pct"/>
      <w:tblLook w:val="04A0" w:firstRow="1" w:lastRow="0" w:firstColumn="1" w:lastColumn="0" w:noHBand="0" w:noVBand="1"/>
    </w:tblPr>
    <w:tblGrid>
      <w:gridCol w:w="9073"/>
    </w:tblGrid>
    <w:tr w:rsidR="00240872" w:rsidRPr="00736349" w:rsidTr="00AE11B1">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nil"/>
            <w:right w:val="nil"/>
          </w:tcBorders>
          <w:shd w:val="clear" w:color="auto" w:fill="auto"/>
        </w:tcPr>
        <w:p w:rsidR="00240872" w:rsidRPr="00736349" w:rsidRDefault="00240872" w:rsidP="00AE11B1">
          <w:pPr>
            <w:pStyle w:val="stBilgi"/>
            <w:jc w:val="center"/>
            <w:rPr>
              <w:rFonts w:ascii="Calibri" w:hAnsi="Calibri" w:cs="Calibri"/>
              <w:iCs/>
              <w:color w:val="C45911" w:themeColor="accent2" w:themeShade="BF"/>
              <w:sz w:val="18"/>
              <w:szCs w:val="18"/>
              <w:lang w:eastAsia="tr-TR"/>
            </w:rPr>
          </w:pPr>
        </w:p>
      </w:tc>
    </w:tr>
  </w:tbl>
  <w:p w:rsidR="00240872" w:rsidRDefault="0024087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uTablo4-Vurgu11"/>
      <w:tblW w:w="52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6208"/>
      <w:gridCol w:w="1659"/>
    </w:tblGrid>
    <w:tr w:rsidR="00AB2C9D" w:rsidRPr="00707256" w:rsidTr="00576D8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auto"/>
        </w:tcPr>
        <w:p w:rsidR="00AB2C9D" w:rsidRPr="00C27314" w:rsidRDefault="00AB2C9D" w:rsidP="00AB2C9D">
          <w:pPr>
            <w:pStyle w:val="stBilgi"/>
            <w:jc w:val="center"/>
            <w:rPr>
              <w:rFonts w:ascii="Cambria" w:hAnsi="Cambria" w:cs="Calibri"/>
              <w:i/>
              <w:iCs/>
              <w:color w:val="800000"/>
              <w:sz w:val="16"/>
              <w:szCs w:val="16"/>
              <w:lang w:eastAsia="tr-TR"/>
            </w:rPr>
          </w:pPr>
          <w:proofErr w:type="spellStart"/>
          <w:r w:rsidRPr="00C27314">
            <w:rPr>
              <w:rFonts w:ascii="Cambria" w:hAnsi="Cambria" w:cs="Calibri"/>
              <w:i/>
              <w:iCs/>
              <w:color w:val="800000"/>
              <w:sz w:val="16"/>
              <w:szCs w:val="16"/>
              <w:lang w:eastAsia="tr-TR"/>
            </w:rPr>
            <w:t>Journal</w:t>
          </w:r>
          <w:proofErr w:type="spellEnd"/>
          <w:r w:rsidRPr="00C27314">
            <w:rPr>
              <w:rFonts w:ascii="Cambria" w:hAnsi="Cambria" w:cs="Calibri"/>
              <w:i/>
              <w:iCs/>
              <w:color w:val="800000"/>
              <w:sz w:val="16"/>
              <w:szCs w:val="16"/>
              <w:lang w:eastAsia="tr-TR"/>
            </w:rPr>
            <w:t xml:space="preserve"> of </w:t>
          </w:r>
          <w:proofErr w:type="spellStart"/>
          <w:r w:rsidRPr="00C27314">
            <w:rPr>
              <w:rFonts w:ascii="Cambria" w:hAnsi="Cambria" w:cs="Calibri"/>
              <w:i/>
              <w:iCs/>
              <w:color w:val="800000"/>
              <w:sz w:val="16"/>
              <w:szCs w:val="16"/>
              <w:lang w:eastAsia="tr-TR"/>
            </w:rPr>
            <w:t>Apitherapy</w:t>
          </w:r>
          <w:proofErr w:type="spellEnd"/>
          <w:r w:rsidRPr="00C27314">
            <w:rPr>
              <w:rFonts w:ascii="Cambria" w:hAnsi="Cambria" w:cs="Calibri"/>
              <w:i/>
              <w:iCs/>
              <w:color w:val="800000"/>
              <w:sz w:val="16"/>
              <w:szCs w:val="16"/>
              <w:lang w:eastAsia="tr-TR"/>
            </w:rPr>
            <w:t xml:space="preserve"> </w:t>
          </w:r>
          <w:proofErr w:type="spellStart"/>
          <w:r w:rsidRPr="00C27314">
            <w:rPr>
              <w:rFonts w:ascii="Cambria" w:hAnsi="Cambria" w:cs="Calibri"/>
              <w:i/>
              <w:iCs/>
              <w:color w:val="800000"/>
              <w:sz w:val="16"/>
              <w:szCs w:val="16"/>
              <w:lang w:eastAsia="tr-TR"/>
            </w:rPr>
            <w:t>and</w:t>
          </w:r>
          <w:proofErr w:type="spellEnd"/>
          <w:r w:rsidRPr="00C27314">
            <w:rPr>
              <w:rFonts w:ascii="Cambria" w:hAnsi="Cambria" w:cs="Calibri"/>
              <w:i/>
              <w:iCs/>
              <w:color w:val="800000"/>
              <w:sz w:val="16"/>
              <w:szCs w:val="16"/>
              <w:lang w:eastAsia="tr-TR"/>
            </w:rPr>
            <w:t xml:space="preserve"> Nature/</w:t>
          </w:r>
          <w:proofErr w:type="spellStart"/>
          <w:r w:rsidRPr="00C27314">
            <w:rPr>
              <w:rFonts w:ascii="Cambria" w:hAnsi="Cambria" w:cs="Calibri"/>
              <w:i/>
              <w:iCs/>
              <w:color w:val="800000"/>
              <w:sz w:val="16"/>
              <w:szCs w:val="16"/>
              <w:lang w:eastAsia="tr-TR"/>
            </w:rPr>
            <w:t>Apiterapi</w:t>
          </w:r>
          <w:proofErr w:type="spellEnd"/>
          <w:r w:rsidRPr="00C27314">
            <w:rPr>
              <w:rFonts w:ascii="Cambria" w:hAnsi="Cambria" w:cs="Calibri"/>
              <w:i/>
              <w:iCs/>
              <w:color w:val="800000"/>
              <w:sz w:val="16"/>
              <w:szCs w:val="16"/>
              <w:lang w:eastAsia="tr-TR"/>
            </w:rPr>
            <w:t xml:space="preserve"> ve Doğa Dergisi, XX(X), XX-XX, 20XX</w:t>
          </w:r>
        </w:p>
        <w:p w:rsidR="00AB2C9D" w:rsidRPr="00736349" w:rsidRDefault="00AB2C9D" w:rsidP="00AB2C9D">
          <w:pPr>
            <w:pStyle w:val="stBilgi"/>
            <w:jc w:val="center"/>
            <w:rPr>
              <w:rFonts w:ascii="Calibri" w:hAnsi="Calibri" w:cs="Calibri"/>
              <w:iCs/>
              <w:color w:val="C45911" w:themeColor="accent2" w:themeShade="BF"/>
              <w:sz w:val="18"/>
              <w:szCs w:val="18"/>
              <w:lang w:eastAsia="tr-TR"/>
            </w:rPr>
          </w:pPr>
        </w:p>
      </w:tc>
    </w:tr>
    <w:tr w:rsidR="00AB2C9D" w:rsidTr="00576D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5" w:type="pct"/>
          <w:vMerge w:val="restart"/>
          <w:shd w:val="clear" w:color="auto" w:fill="auto"/>
        </w:tcPr>
        <w:p w:rsidR="00AB2C9D" w:rsidRDefault="00AB2C9D" w:rsidP="00AB2C9D">
          <w:pPr>
            <w:pStyle w:val="stBilgi"/>
            <w:jc w:val="center"/>
            <w:rPr>
              <w:lang w:eastAsia="tr-TR"/>
            </w:rPr>
          </w:pPr>
          <w:r>
            <w:rPr>
              <w:noProof/>
              <w:lang w:eastAsia="tr-TR"/>
            </w:rPr>
            <w:drawing>
              <wp:inline distT="0" distB="0" distL="0" distR="0" wp14:anchorId="0C12A49C" wp14:editId="4241A154">
                <wp:extent cx="1045514" cy="1076325"/>
                <wp:effectExtent l="0" t="0" r="254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093" r="8581"/>
                        <a:stretch/>
                      </pic:blipFill>
                      <pic:spPr bwMode="auto">
                        <a:xfrm>
                          <a:off x="0" y="0"/>
                          <a:ext cx="1057090" cy="1088242"/>
                        </a:xfrm>
                        <a:prstGeom prst="rect">
                          <a:avLst/>
                        </a:prstGeom>
                        <a:ln>
                          <a:noFill/>
                        </a:ln>
                        <a:extLst>
                          <a:ext uri="{53640926-AAD7-44D8-BBD7-CCE9431645EC}">
                            <a14:shadowObscured xmlns:a14="http://schemas.microsoft.com/office/drawing/2010/main"/>
                          </a:ext>
                        </a:extLst>
                      </pic:spPr>
                    </pic:pic>
                  </a:graphicData>
                </a:graphic>
              </wp:inline>
            </w:drawing>
          </w:r>
        </w:p>
      </w:tc>
      <w:tc>
        <w:tcPr>
          <w:tcW w:w="3247" w:type="pct"/>
          <w:shd w:val="clear" w:color="auto" w:fill="auto"/>
          <w:vAlign w:val="center"/>
        </w:tcPr>
        <w:p w:rsidR="00AB2C9D" w:rsidRPr="00687F22" w:rsidRDefault="00AB2C9D"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Cambria" w:hAnsi="Cambria" w:cs="Calibri"/>
              <w:iCs/>
              <w:color w:val="800000"/>
              <w:sz w:val="12"/>
              <w:szCs w:val="12"/>
              <w:lang w:eastAsia="tr-TR"/>
            </w:rPr>
          </w:pPr>
        </w:p>
      </w:tc>
      <w:tc>
        <w:tcPr>
          <w:tcW w:w="867" w:type="pct"/>
          <w:vMerge w:val="restart"/>
          <w:shd w:val="clear" w:color="auto" w:fill="auto"/>
        </w:tcPr>
        <w:p w:rsidR="00AB2C9D" w:rsidRPr="00BC7172" w:rsidRDefault="0094646C"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Times-Italic" w:hAnsi="Times-Italic" w:cs="Times-Italic"/>
              <w:iCs/>
              <w:color w:val="548DD4"/>
              <w:sz w:val="28"/>
              <w:szCs w:val="28"/>
              <w:lang w:eastAsia="tr-TR"/>
            </w:rPr>
          </w:pPr>
          <w:r>
            <w:rPr>
              <w:noProof/>
              <w:lang w:eastAsia="tr-TR"/>
            </w:rPr>
            <w:drawing>
              <wp:inline distT="0" distB="0" distL="0" distR="0" wp14:anchorId="0B39E528" wp14:editId="436085CD">
                <wp:extent cx="986790" cy="1076400"/>
                <wp:effectExtent l="0" t="0" r="3810" b="9525"/>
                <wp:docPr id="17" name="Resim 17"/>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2">
                          <a:extLst>
                            <a:ext uri="{28A0092B-C50C-407E-A947-70E740481C1C}">
                              <a14:useLocalDpi xmlns:a14="http://schemas.microsoft.com/office/drawing/2010/main" val="0"/>
                            </a:ext>
                          </a:extLst>
                        </a:blip>
                        <a:stretch>
                          <a:fillRect/>
                        </a:stretch>
                      </pic:blipFill>
                      <pic:spPr>
                        <a:xfrm>
                          <a:off x="0" y="0"/>
                          <a:ext cx="986790" cy="1076400"/>
                        </a:xfrm>
                        <a:prstGeom prst="rect">
                          <a:avLst/>
                        </a:prstGeom>
                      </pic:spPr>
                    </pic:pic>
                  </a:graphicData>
                </a:graphic>
              </wp:inline>
            </w:drawing>
          </w:r>
        </w:p>
      </w:tc>
    </w:tr>
    <w:tr w:rsidR="00AB2C9D" w:rsidTr="00576D85">
      <w:trPr>
        <w:trHeight w:val="20"/>
      </w:trPr>
      <w:tc>
        <w:tcPr>
          <w:cnfStyle w:val="001000000000" w:firstRow="0" w:lastRow="0" w:firstColumn="1" w:lastColumn="0" w:oddVBand="0" w:evenVBand="0" w:oddHBand="0" w:evenHBand="0" w:firstRowFirstColumn="0" w:firstRowLastColumn="0" w:lastRowFirstColumn="0" w:lastRowLastColumn="0"/>
          <w:tcW w:w="885" w:type="pct"/>
          <w:vMerge/>
          <w:shd w:val="clear" w:color="auto" w:fill="auto"/>
        </w:tcPr>
        <w:p w:rsidR="00AB2C9D" w:rsidRDefault="00AB2C9D" w:rsidP="00AB2C9D">
          <w:pPr>
            <w:pStyle w:val="stBilgi"/>
            <w:jc w:val="center"/>
            <w:rPr>
              <w:noProof/>
              <w:lang w:eastAsia="tr-TR"/>
            </w:rPr>
          </w:pPr>
        </w:p>
      </w:tc>
      <w:tc>
        <w:tcPr>
          <w:tcW w:w="3247" w:type="pct"/>
          <w:shd w:val="clear" w:color="auto" w:fill="D9D9D9" w:themeFill="background1" w:themeFillShade="D9"/>
          <w:vAlign w:val="center"/>
        </w:tcPr>
        <w:p w:rsidR="00AB2C9D" w:rsidRPr="00C27314" w:rsidRDefault="00AB2C9D" w:rsidP="00AB2C9D">
          <w:pPr>
            <w:pStyle w:val="stBilgi"/>
            <w:jc w:val="center"/>
            <w:cnfStyle w:val="000000000000" w:firstRow="0" w:lastRow="0" w:firstColumn="0" w:lastColumn="0" w:oddVBand="0" w:evenVBand="0" w:oddHBand="0" w:evenHBand="0" w:firstRowFirstColumn="0" w:firstRowLastColumn="0" w:lastRowFirstColumn="0" w:lastRowLastColumn="0"/>
            <w:rPr>
              <w:rFonts w:ascii="Century" w:hAnsi="Century" w:cs="Calibri"/>
              <w:b/>
              <w:iCs/>
              <w:color w:val="800000"/>
              <w:sz w:val="32"/>
              <w:szCs w:val="32"/>
              <w:lang w:eastAsia="tr-TR"/>
            </w:rPr>
          </w:pPr>
          <w:proofErr w:type="spellStart"/>
          <w:r w:rsidRPr="00C27314">
            <w:rPr>
              <w:rFonts w:ascii="Century" w:hAnsi="Century" w:cs="Calibri"/>
              <w:b/>
              <w:iCs/>
              <w:color w:val="800000"/>
              <w:sz w:val="32"/>
              <w:szCs w:val="32"/>
              <w:lang w:eastAsia="tr-TR"/>
            </w:rPr>
            <w:t>Apiterapi</w:t>
          </w:r>
          <w:proofErr w:type="spellEnd"/>
          <w:r w:rsidRPr="00C27314">
            <w:rPr>
              <w:rFonts w:ascii="Century" w:hAnsi="Century" w:cs="Calibri"/>
              <w:b/>
              <w:iCs/>
              <w:color w:val="800000"/>
              <w:sz w:val="32"/>
              <w:szCs w:val="32"/>
              <w:lang w:eastAsia="tr-TR"/>
            </w:rPr>
            <w:t xml:space="preserve"> ve Doğa Dergisi</w:t>
          </w:r>
        </w:p>
      </w:tc>
      <w:tc>
        <w:tcPr>
          <w:tcW w:w="867" w:type="pct"/>
          <w:vMerge/>
          <w:shd w:val="clear" w:color="auto" w:fill="auto"/>
        </w:tcPr>
        <w:p w:rsidR="00AB2C9D" w:rsidRDefault="00AB2C9D" w:rsidP="00AB2C9D">
          <w:pPr>
            <w:pStyle w:val="stBilgi"/>
            <w:jc w:val="center"/>
            <w:cnfStyle w:val="000000000000" w:firstRow="0" w:lastRow="0" w:firstColumn="0" w:lastColumn="0" w:oddVBand="0" w:evenVBand="0" w:oddHBand="0" w:evenHBand="0" w:firstRowFirstColumn="0" w:firstRowLastColumn="0" w:lastRowFirstColumn="0" w:lastRowLastColumn="0"/>
            <w:rPr>
              <w:rFonts w:ascii="Times-Italic" w:hAnsi="Times-Italic" w:cs="Times-Italic"/>
              <w:iCs/>
              <w:noProof/>
              <w:color w:val="548DD4"/>
              <w:sz w:val="28"/>
              <w:szCs w:val="28"/>
              <w:lang w:eastAsia="tr-TR"/>
            </w:rPr>
          </w:pPr>
        </w:p>
      </w:tc>
    </w:tr>
    <w:tr w:rsidR="00AB2C9D" w:rsidTr="00576D85">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85" w:type="pct"/>
          <w:vMerge/>
          <w:shd w:val="clear" w:color="auto" w:fill="auto"/>
        </w:tcPr>
        <w:p w:rsidR="00AB2C9D" w:rsidRPr="00AF01CA" w:rsidRDefault="00AB2C9D" w:rsidP="00AB2C9D">
          <w:pPr>
            <w:pStyle w:val="stBilgi"/>
            <w:rPr>
              <w:noProof/>
              <w:lang w:eastAsia="tr-TR"/>
            </w:rPr>
          </w:pPr>
        </w:p>
      </w:tc>
      <w:tc>
        <w:tcPr>
          <w:tcW w:w="3247" w:type="pct"/>
          <w:shd w:val="clear" w:color="auto" w:fill="D9D9D9" w:themeFill="background1" w:themeFillShade="D9"/>
          <w:vAlign w:val="center"/>
        </w:tcPr>
        <w:p w:rsidR="00AB2C9D" w:rsidRPr="00C27314" w:rsidRDefault="00AB2C9D"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Century" w:hAnsi="Century" w:cs="Calibri"/>
              <w:b/>
              <w:iCs/>
              <w:color w:val="800000"/>
              <w:sz w:val="32"/>
              <w:szCs w:val="32"/>
              <w:lang w:val="en-US" w:eastAsia="tr-TR"/>
            </w:rPr>
          </w:pPr>
          <w:r w:rsidRPr="00C27314">
            <w:rPr>
              <w:rFonts w:ascii="Century" w:hAnsi="Century" w:cs="Calibri"/>
              <w:b/>
              <w:iCs/>
              <w:color w:val="C45911" w:themeColor="accent2" w:themeShade="BF"/>
              <w:sz w:val="48"/>
              <w:szCs w:val="48"/>
              <w:lang w:val="en-US" w:eastAsia="tr-TR"/>
            </w:rPr>
            <w:t>J</w:t>
          </w:r>
          <w:r w:rsidRPr="00C27314">
            <w:rPr>
              <w:rFonts w:ascii="Century" w:hAnsi="Century" w:cs="Calibri"/>
              <w:b/>
              <w:iCs/>
              <w:color w:val="800000"/>
              <w:sz w:val="32"/>
              <w:szCs w:val="32"/>
              <w:lang w:val="en-US" w:eastAsia="tr-TR"/>
            </w:rPr>
            <w:t xml:space="preserve">ournal of </w:t>
          </w:r>
          <w:r w:rsidRPr="00C27314">
            <w:rPr>
              <w:rFonts w:ascii="Century" w:hAnsi="Century" w:cs="Calibri"/>
              <w:b/>
              <w:iCs/>
              <w:color w:val="C45911" w:themeColor="accent2" w:themeShade="BF"/>
              <w:sz w:val="48"/>
              <w:szCs w:val="48"/>
              <w:lang w:val="en-US" w:eastAsia="tr-TR"/>
            </w:rPr>
            <w:t>A</w:t>
          </w:r>
          <w:r w:rsidRPr="00C27314">
            <w:rPr>
              <w:rFonts w:ascii="Century" w:hAnsi="Century" w:cs="Calibri"/>
              <w:b/>
              <w:iCs/>
              <w:color w:val="800000"/>
              <w:sz w:val="32"/>
              <w:szCs w:val="32"/>
              <w:lang w:val="en-US" w:eastAsia="tr-TR"/>
            </w:rPr>
            <w:t xml:space="preserve">pitherapy and </w:t>
          </w:r>
          <w:r w:rsidRPr="00C27314">
            <w:rPr>
              <w:rFonts w:ascii="Century" w:hAnsi="Century" w:cs="Calibri"/>
              <w:b/>
              <w:iCs/>
              <w:color w:val="C45911" w:themeColor="accent2" w:themeShade="BF"/>
              <w:sz w:val="48"/>
              <w:szCs w:val="48"/>
              <w:lang w:val="en-US" w:eastAsia="tr-TR"/>
            </w:rPr>
            <w:t>N</w:t>
          </w:r>
          <w:r w:rsidRPr="00C27314">
            <w:rPr>
              <w:rFonts w:ascii="Century" w:hAnsi="Century" w:cs="Calibri"/>
              <w:b/>
              <w:iCs/>
              <w:color w:val="800000"/>
              <w:sz w:val="32"/>
              <w:szCs w:val="32"/>
              <w:lang w:val="en-US" w:eastAsia="tr-TR"/>
            </w:rPr>
            <w:t>ature</w:t>
          </w:r>
        </w:p>
      </w:tc>
      <w:tc>
        <w:tcPr>
          <w:tcW w:w="867" w:type="pct"/>
          <w:vMerge/>
          <w:shd w:val="clear" w:color="auto" w:fill="auto"/>
        </w:tcPr>
        <w:p w:rsidR="00AB2C9D" w:rsidRPr="00BC7172" w:rsidRDefault="00AB2C9D" w:rsidP="00AB2C9D">
          <w:pPr>
            <w:pStyle w:val="stBilgi"/>
            <w:jc w:val="left"/>
            <w:cnfStyle w:val="000000100000" w:firstRow="0" w:lastRow="0" w:firstColumn="0" w:lastColumn="0" w:oddVBand="0" w:evenVBand="0" w:oddHBand="1" w:evenHBand="0" w:firstRowFirstColumn="0" w:firstRowLastColumn="0" w:lastRowFirstColumn="0" w:lastRowLastColumn="0"/>
            <w:rPr>
              <w:rFonts w:ascii="Times-Italic" w:hAnsi="Times-Italic" w:cs="Times-Italic"/>
              <w:iCs/>
              <w:color w:val="8DB3E2"/>
              <w:sz w:val="28"/>
              <w:szCs w:val="28"/>
              <w:lang w:val="en-US" w:eastAsia="tr-TR"/>
            </w:rPr>
          </w:pPr>
        </w:p>
      </w:tc>
    </w:tr>
    <w:tr w:rsidR="00AB2C9D" w:rsidTr="00576D85">
      <w:trPr>
        <w:trHeight w:val="20"/>
      </w:trPr>
      <w:tc>
        <w:tcPr>
          <w:cnfStyle w:val="001000000000" w:firstRow="0" w:lastRow="0" w:firstColumn="1" w:lastColumn="0" w:oddVBand="0" w:evenVBand="0" w:oddHBand="0" w:evenHBand="0" w:firstRowFirstColumn="0" w:firstRowLastColumn="0" w:lastRowFirstColumn="0" w:lastRowLastColumn="0"/>
          <w:tcW w:w="885" w:type="pct"/>
          <w:vMerge/>
          <w:shd w:val="clear" w:color="auto" w:fill="auto"/>
        </w:tcPr>
        <w:p w:rsidR="00AB2C9D" w:rsidRPr="00AF01CA" w:rsidRDefault="00AB2C9D" w:rsidP="00AB2C9D">
          <w:pPr>
            <w:pStyle w:val="stBilgi"/>
            <w:rPr>
              <w:noProof/>
              <w:lang w:eastAsia="tr-TR"/>
            </w:rPr>
          </w:pPr>
        </w:p>
      </w:tc>
      <w:tc>
        <w:tcPr>
          <w:tcW w:w="3247" w:type="pct"/>
          <w:shd w:val="clear" w:color="auto" w:fill="D9D9D9" w:themeFill="background1" w:themeFillShade="D9"/>
          <w:vAlign w:val="center"/>
        </w:tcPr>
        <w:p w:rsidR="00AB2C9D" w:rsidRPr="00226F1B" w:rsidRDefault="00AB2C9D" w:rsidP="00AB2C9D">
          <w:pPr>
            <w:pStyle w:val="stBilgi"/>
            <w:jc w:val="center"/>
            <w:cnfStyle w:val="000000000000" w:firstRow="0" w:lastRow="0" w:firstColumn="0" w:lastColumn="0" w:oddVBand="0" w:evenVBand="0" w:oddHBand="0" w:evenHBand="0" w:firstRowFirstColumn="0" w:firstRowLastColumn="0" w:lastRowFirstColumn="0" w:lastRowLastColumn="0"/>
            <w:rPr>
              <w:rFonts w:ascii="Cambria" w:hAnsi="Cambria" w:cs="Calibri"/>
              <w:iCs/>
              <w:color w:val="800000"/>
              <w:sz w:val="20"/>
              <w:szCs w:val="20"/>
              <w:lang w:val="en-US" w:eastAsia="tr-TR"/>
            </w:rPr>
          </w:pPr>
          <w:r w:rsidRPr="00226F1B">
            <w:rPr>
              <w:rFonts w:ascii="Cambria" w:hAnsi="Cambria" w:cs="Calibri"/>
              <w:iCs/>
              <w:color w:val="800000"/>
              <w:sz w:val="20"/>
              <w:szCs w:val="20"/>
              <w:lang w:val="en-US" w:eastAsia="tr-TR"/>
            </w:rPr>
            <w:t>www.dergipark.gov.tr/jan</w:t>
          </w:r>
        </w:p>
      </w:tc>
      <w:tc>
        <w:tcPr>
          <w:tcW w:w="867" w:type="pct"/>
          <w:vMerge/>
          <w:shd w:val="clear" w:color="auto" w:fill="auto"/>
        </w:tcPr>
        <w:p w:rsidR="00AB2C9D" w:rsidRPr="00BC7172" w:rsidRDefault="00AB2C9D" w:rsidP="00AB2C9D">
          <w:pPr>
            <w:pStyle w:val="stBilgi"/>
            <w:jc w:val="left"/>
            <w:cnfStyle w:val="000000000000" w:firstRow="0" w:lastRow="0" w:firstColumn="0" w:lastColumn="0" w:oddVBand="0" w:evenVBand="0" w:oddHBand="0" w:evenHBand="0" w:firstRowFirstColumn="0" w:firstRowLastColumn="0" w:lastRowFirstColumn="0" w:lastRowLastColumn="0"/>
            <w:rPr>
              <w:rFonts w:ascii="Times-Italic" w:hAnsi="Times-Italic" w:cs="Times-Italic"/>
              <w:iCs/>
              <w:color w:val="8DB3E2"/>
              <w:sz w:val="28"/>
              <w:szCs w:val="28"/>
              <w:lang w:val="en-US" w:eastAsia="tr-TR"/>
            </w:rPr>
          </w:pPr>
        </w:p>
      </w:tc>
    </w:tr>
    <w:tr w:rsidR="00AB2C9D" w:rsidTr="00576D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5" w:type="pct"/>
          <w:vMerge/>
          <w:shd w:val="clear" w:color="auto" w:fill="auto"/>
        </w:tcPr>
        <w:p w:rsidR="00AB2C9D" w:rsidRPr="00AF01CA" w:rsidRDefault="00AB2C9D" w:rsidP="00AB2C9D">
          <w:pPr>
            <w:pStyle w:val="stBilgi"/>
            <w:rPr>
              <w:noProof/>
              <w:lang w:eastAsia="tr-TR"/>
            </w:rPr>
          </w:pPr>
        </w:p>
      </w:tc>
      <w:tc>
        <w:tcPr>
          <w:tcW w:w="3247" w:type="pct"/>
          <w:shd w:val="clear" w:color="auto" w:fill="auto"/>
          <w:vAlign w:val="center"/>
        </w:tcPr>
        <w:p w:rsidR="00AB2C9D" w:rsidRPr="00687F22" w:rsidRDefault="00AB2C9D"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Cambria" w:hAnsi="Cambria" w:cs="Calibri"/>
              <w:iCs/>
              <w:color w:val="800000"/>
              <w:sz w:val="12"/>
              <w:szCs w:val="12"/>
              <w:lang w:val="en-US" w:eastAsia="tr-TR"/>
            </w:rPr>
          </w:pPr>
        </w:p>
      </w:tc>
      <w:tc>
        <w:tcPr>
          <w:tcW w:w="867" w:type="pct"/>
          <w:vMerge/>
          <w:shd w:val="clear" w:color="auto" w:fill="auto"/>
        </w:tcPr>
        <w:p w:rsidR="00AB2C9D" w:rsidRPr="00BC7172" w:rsidRDefault="00AB2C9D" w:rsidP="00AB2C9D">
          <w:pPr>
            <w:pStyle w:val="stBilgi"/>
            <w:jc w:val="left"/>
            <w:cnfStyle w:val="000000100000" w:firstRow="0" w:lastRow="0" w:firstColumn="0" w:lastColumn="0" w:oddVBand="0" w:evenVBand="0" w:oddHBand="1" w:evenHBand="0" w:firstRowFirstColumn="0" w:firstRowLastColumn="0" w:lastRowFirstColumn="0" w:lastRowLastColumn="0"/>
            <w:rPr>
              <w:rFonts w:ascii="Times-Italic" w:hAnsi="Times-Italic" w:cs="Times-Italic"/>
              <w:iCs/>
              <w:color w:val="8DB3E2"/>
              <w:sz w:val="28"/>
              <w:szCs w:val="28"/>
              <w:lang w:val="en-US" w:eastAsia="tr-TR"/>
            </w:rPr>
          </w:pPr>
        </w:p>
      </w:tc>
    </w:tr>
  </w:tbl>
  <w:p w:rsidR="00E1757C" w:rsidRPr="00160862" w:rsidRDefault="00E1757C" w:rsidP="00326327">
    <w:pPr>
      <w:pStyle w:val="stBilgi"/>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01F070AB"/>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AD726F"/>
    <w:multiLevelType w:val="hybridMultilevel"/>
    <w:tmpl w:val="AC3AA9BE"/>
    <w:lvl w:ilvl="0" w:tplc="3A600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C2697"/>
    <w:multiLevelType w:val="hybridMultilevel"/>
    <w:tmpl w:val="CA0E0858"/>
    <w:lvl w:ilvl="0" w:tplc="A0C07A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7753D6"/>
    <w:multiLevelType w:val="hybridMultilevel"/>
    <w:tmpl w:val="D068B342"/>
    <w:lvl w:ilvl="0" w:tplc="DA76741C">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17A12A3F"/>
    <w:multiLevelType w:val="hybridMultilevel"/>
    <w:tmpl w:val="ED4AE3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F43200"/>
    <w:multiLevelType w:val="hybridMultilevel"/>
    <w:tmpl w:val="A8CE7800"/>
    <w:lvl w:ilvl="0" w:tplc="3A600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C6646"/>
    <w:multiLevelType w:val="hybridMultilevel"/>
    <w:tmpl w:val="4DC6F810"/>
    <w:lvl w:ilvl="0" w:tplc="3A6008FC">
      <w:start w:val="1"/>
      <w:numFmt w:val="decimal"/>
      <w:lvlText w:val="%1."/>
      <w:lvlJc w:val="left"/>
      <w:pPr>
        <w:ind w:left="1080" w:hanging="720"/>
      </w:pPr>
      <w:rPr>
        <w:rFonts w:hint="default"/>
      </w:rPr>
    </w:lvl>
    <w:lvl w:ilvl="1" w:tplc="200479B6">
      <w:start w:val="4"/>
      <w:numFmt w:val="bullet"/>
      <w:lvlText w:val="•"/>
      <w:lvlJc w:val="left"/>
      <w:pPr>
        <w:ind w:left="1800" w:hanging="720"/>
      </w:pPr>
      <w:rPr>
        <w:rFonts w:ascii="Candara" w:eastAsiaTheme="minorHAnsi" w:hAnsi="Candara" w:cs="Libertinus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A045D"/>
    <w:multiLevelType w:val="multilevel"/>
    <w:tmpl w:val="C6F4351E"/>
    <w:lvl w:ilvl="0">
      <w:start w:val="1"/>
      <w:numFmt w:val="decimal"/>
      <w:pStyle w:val="SectionTitle"/>
      <w:suff w:val="space"/>
      <w:lvlText w:val="%1."/>
      <w:lvlJc w:val="left"/>
      <w:pPr>
        <w:ind w:left="432" w:hanging="432"/>
      </w:pPr>
      <w:rPr>
        <w:rFonts w:hint="default"/>
      </w:rPr>
    </w:lvl>
    <w:lvl w:ilvl="1">
      <w:start w:val="1"/>
      <w:numFmt w:val="decimal"/>
      <w:pStyle w:val="SubTitle"/>
      <w:suff w:val="space"/>
      <w:lvlText w:val="%1.%2."/>
      <w:lvlJc w:val="left"/>
      <w:pPr>
        <w:ind w:left="576" w:hanging="576"/>
      </w:pPr>
      <w:rPr>
        <w:rFonts w:hint="default"/>
      </w:rPr>
    </w:lvl>
    <w:lvl w:ilvl="2">
      <w:start w:val="1"/>
      <w:numFmt w:val="decimal"/>
      <w:pStyle w:val="SubSub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25B3D34"/>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805D7E"/>
    <w:multiLevelType w:val="hybridMultilevel"/>
    <w:tmpl w:val="03E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52682"/>
    <w:multiLevelType w:val="hybridMultilevel"/>
    <w:tmpl w:val="68E493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9C3C07"/>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428261F"/>
    <w:multiLevelType w:val="hybridMultilevel"/>
    <w:tmpl w:val="688887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652F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DD147C"/>
    <w:multiLevelType w:val="hybridMultilevel"/>
    <w:tmpl w:val="252682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5375656D"/>
    <w:multiLevelType w:val="hybridMultilevel"/>
    <w:tmpl w:val="9B6871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0336B1"/>
    <w:multiLevelType w:val="hybridMultilevel"/>
    <w:tmpl w:val="AB185F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420B14"/>
    <w:multiLevelType w:val="hybridMultilevel"/>
    <w:tmpl w:val="4C026A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9B11DD"/>
    <w:multiLevelType w:val="hybridMultilevel"/>
    <w:tmpl w:val="DE668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AC3146"/>
    <w:multiLevelType w:val="hybridMultilevel"/>
    <w:tmpl w:val="2AEE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24589"/>
    <w:multiLevelType w:val="hybridMultilevel"/>
    <w:tmpl w:val="5CDE06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2D49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7"/>
  </w:num>
  <w:num w:numId="3">
    <w:abstractNumId w:val="6"/>
  </w:num>
  <w:num w:numId="4">
    <w:abstractNumId w:val="2"/>
  </w:num>
  <w:num w:numId="5">
    <w:abstractNumId w:val="10"/>
  </w:num>
  <w:num w:numId="6">
    <w:abstractNumId w:val="8"/>
  </w:num>
  <w:num w:numId="7">
    <w:abstractNumId w:val="1"/>
  </w:num>
  <w:num w:numId="8">
    <w:abstractNumId w:val="9"/>
  </w:num>
  <w:num w:numId="9">
    <w:abstractNumId w:val="12"/>
  </w:num>
  <w:num w:numId="10">
    <w:abstractNumId w:val="0"/>
  </w:num>
  <w:num w:numId="11">
    <w:abstractNumId w:val="21"/>
  </w:num>
  <w:num w:numId="12">
    <w:abstractNumId w:val="22"/>
  </w:num>
  <w:num w:numId="13">
    <w:abstractNumId w:val="14"/>
  </w:num>
  <w:num w:numId="14">
    <w:abstractNumId w:val="15"/>
  </w:num>
  <w:num w:numId="15">
    <w:abstractNumId w:val="4"/>
  </w:num>
  <w:num w:numId="16">
    <w:abstractNumId w:val="17"/>
  </w:num>
  <w:num w:numId="17">
    <w:abstractNumId w:val="3"/>
  </w:num>
  <w:num w:numId="18">
    <w:abstractNumId w:val="11"/>
  </w:num>
  <w:num w:numId="19">
    <w:abstractNumId w:val="16"/>
  </w:num>
  <w:num w:numId="20">
    <w:abstractNumId w:val="19"/>
  </w:num>
  <w:num w:numId="21">
    <w:abstractNumId w:val="18"/>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QITExMDUwNDS0tjAyUdpeDU4uLM/DyQAuNaAC8fAUosAAAA"/>
  </w:docVars>
  <w:rsids>
    <w:rsidRoot w:val="00E1757C"/>
    <w:rsid w:val="0000204D"/>
    <w:rsid w:val="00012197"/>
    <w:rsid w:val="0001380F"/>
    <w:rsid w:val="000176C9"/>
    <w:rsid w:val="00021EFE"/>
    <w:rsid w:val="00026E4F"/>
    <w:rsid w:val="00030391"/>
    <w:rsid w:val="0003432C"/>
    <w:rsid w:val="000418D9"/>
    <w:rsid w:val="00042E4A"/>
    <w:rsid w:val="00042F21"/>
    <w:rsid w:val="00066F14"/>
    <w:rsid w:val="0007446F"/>
    <w:rsid w:val="00077BB1"/>
    <w:rsid w:val="0009369D"/>
    <w:rsid w:val="00097FD0"/>
    <w:rsid w:val="000B2061"/>
    <w:rsid w:val="000C7CEE"/>
    <w:rsid w:val="000D79BC"/>
    <w:rsid w:val="000E1B0D"/>
    <w:rsid w:val="000E55F4"/>
    <w:rsid w:val="000E5E4E"/>
    <w:rsid w:val="000E6084"/>
    <w:rsid w:val="000E680F"/>
    <w:rsid w:val="001018A3"/>
    <w:rsid w:val="00103C49"/>
    <w:rsid w:val="00145190"/>
    <w:rsid w:val="0015457B"/>
    <w:rsid w:val="00160862"/>
    <w:rsid w:val="00166279"/>
    <w:rsid w:val="0017272D"/>
    <w:rsid w:val="00176D64"/>
    <w:rsid w:val="0018613B"/>
    <w:rsid w:val="00196014"/>
    <w:rsid w:val="001B11FE"/>
    <w:rsid w:val="001B3F8A"/>
    <w:rsid w:val="001B4948"/>
    <w:rsid w:val="001C0A84"/>
    <w:rsid w:val="001C5132"/>
    <w:rsid w:val="001C5845"/>
    <w:rsid w:val="001D4F8B"/>
    <w:rsid w:val="001E115F"/>
    <w:rsid w:val="001F487E"/>
    <w:rsid w:val="001F6F4A"/>
    <w:rsid w:val="00202C3B"/>
    <w:rsid w:val="00214846"/>
    <w:rsid w:val="00214E9B"/>
    <w:rsid w:val="002225FD"/>
    <w:rsid w:val="002268BF"/>
    <w:rsid w:val="00233AEB"/>
    <w:rsid w:val="00240872"/>
    <w:rsid w:val="00243F88"/>
    <w:rsid w:val="002458CD"/>
    <w:rsid w:val="002613D6"/>
    <w:rsid w:val="002758F8"/>
    <w:rsid w:val="002761F7"/>
    <w:rsid w:val="00293D10"/>
    <w:rsid w:val="002A342B"/>
    <w:rsid w:val="002A6889"/>
    <w:rsid w:val="002B6AD9"/>
    <w:rsid w:val="002C1C34"/>
    <w:rsid w:val="002C208F"/>
    <w:rsid w:val="002C20B0"/>
    <w:rsid w:val="002C4F2C"/>
    <w:rsid w:val="002C535A"/>
    <w:rsid w:val="002D2FB6"/>
    <w:rsid w:val="002D5D2C"/>
    <w:rsid w:val="002D61DF"/>
    <w:rsid w:val="002D745F"/>
    <w:rsid w:val="002D75D3"/>
    <w:rsid w:val="002E0280"/>
    <w:rsid w:val="002F25B4"/>
    <w:rsid w:val="002F42CF"/>
    <w:rsid w:val="002F5472"/>
    <w:rsid w:val="003004F8"/>
    <w:rsid w:val="00302B23"/>
    <w:rsid w:val="00304884"/>
    <w:rsid w:val="0032466E"/>
    <w:rsid w:val="00325BE5"/>
    <w:rsid w:val="00326327"/>
    <w:rsid w:val="003264D2"/>
    <w:rsid w:val="0033460E"/>
    <w:rsid w:val="00344D5A"/>
    <w:rsid w:val="00351AA7"/>
    <w:rsid w:val="00352D74"/>
    <w:rsid w:val="00365574"/>
    <w:rsid w:val="00371B92"/>
    <w:rsid w:val="00373CD6"/>
    <w:rsid w:val="003743F0"/>
    <w:rsid w:val="003745B6"/>
    <w:rsid w:val="00382F05"/>
    <w:rsid w:val="00386046"/>
    <w:rsid w:val="00393B21"/>
    <w:rsid w:val="003944BB"/>
    <w:rsid w:val="003A3D97"/>
    <w:rsid w:val="003B7753"/>
    <w:rsid w:val="003C326A"/>
    <w:rsid w:val="003C6C99"/>
    <w:rsid w:val="003E69E2"/>
    <w:rsid w:val="004038D3"/>
    <w:rsid w:val="00411E7E"/>
    <w:rsid w:val="00413CD9"/>
    <w:rsid w:val="004237B1"/>
    <w:rsid w:val="00436AE1"/>
    <w:rsid w:val="00440D52"/>
    <w:rsid w:val="004415FA"/>
    <w:rsid w:val="00446F76"/>
    <w:rsid w:val="00452FD7"/>
    <w:rsid w:val="0045745A"/>
    <w:rsid w:val="00460CA5"/>
    <w:rsid w:val="0046154B"/>
    <w:rsid w:val="00465D7F"/>
    <w:rsid w:val="00472B4A"/>
    <w:rsid w:val="00480718"/>
    <w:rsid w:val="004824AF"/>
    <w:rsid w:val="004942F1"/>
    <w:rsid w:val="00495D99"/>
    <w:rsid w:val="00497EC8"/>
    <w:rsid w:val="004A1080"/>
    <w:rsid w:val="004B43B9"/>
    <w:rsid w:val="004B64EA"/>
    <w:rsid w:val="004C43C5"/>
    <w:rsid w:val="004D43BA"/>
    <w:rsid w:val="004D57FC"/>
    <w:rsid w:val="004F55D3"/>
    <w:rsid w:val="0050416D"/>
    <w:rsid w:val="00510660"/>
    <w:rsid w:val="00510D86"/>
    <w:rsid w:val="00520C75"/>
    <w:rsid w:val="00520D8D"/>
    <w:rsid w:val="00524800"/>
    <w:rsid w:val="00525C9D"/>
    <w:rsid w:val="0052762B"/>
    <w:rsid w:val="0053042C"/>
    <w:rsid w:val="005325CB"/>
    <w:rsid w:val="00540B1F"/>
    <w:rsid w:val="00540F48"/>
    <w:rsid w:val="00542B3C"/>
    <w:rsid w:val="00543AE7"/>
    <w:rsid w:val="00551C53"/>
    <w:rsid w:val="005654D6"/>
    <w:rsid w:val="00571295"/>
    <w:rsid w:val="005715B9"/>
    <w:rsid w:val="00573B3D"/>
    <w:rsid w:val="005747F1"/>
    <w:rsid w:val="0057530E"/>
    <w:rsid w:val="00576D85"/>
    <w:rsid w:val="00576EFE"/>
    <w:rsid w:val="00590D8A"/>
    <w:rsid w:val="005A1B71"/>
    <w:rsid w:val="005A3883"/>
    <w:rsid w:val="005A7D54"/>
    <w:rsid w:val="005B0F09"/>
    <w:rsid w:val="005B1407"/>
    <w:rsid w:val="005C2D0F"/>
    <w:rsid w:val="005C7D8F"/>
    <w:rsid w:val="005D09C5"/>
    <w:rsid w:val="005E50C3"/>
    <w:rsid w:val="005E6593"/>
    <w:rsid w:val="005E7EBB"/>
    <w:rsid w:val="005F039E"/>
    <w:rsid w:val="00605888"/>
    <w:rsid w:val="006079C8"/>
    <w:rsid w:val="00614B9D"/>
    <w:rsid w:val="00615110"/>
    <w:rsid w:val="006217BE"/>
    <w:rsid w:val="0062309D"/>
    <w:rsid w:val="0062523D"/>
    <w:rsid w:val="00626343"/>
    <w:rsid w:val="00640AB3"/>
    <w:rsid w:val="00645105"/>
    <w:rsid w:val="0065785E"/>
    <w:rsid w:val="0066004F"/>
    <w:rsid w:val="00662D69"/>
    <w:rsid w:val="006675D6"/>
    <w:rsid w:val="00670378"/>
    <w:rsid w:val="00670661"/>
    <w:rsid w:val="00671F05"/>
    <w:rsid w:val="006755BE"/>
    <w:rsid w:val="006767EC"/>
    <w:rsid w:val="006836A5"/>
    <w:rsid w:val="006A307D"/>
    <w:rsid w:val="006A62CA"/>
    <w:rsid w:val="006B576F"/>
    <w:rsid w:val="006C0EDD"/>
    <w:rsid w:val="006C6499"/>
    <w:rsid w:val="006D16C1"/>
    <w:rsid w:val="006D1CC9"/>
    <w:rsid w:val="006D2647"/>
    <w:rsid w:val="006E3989"/>
    <w:rsid w:val="006E6D88"/>
    <w:rsid w:val="006F4229"/>
    <w:rsid w:val="00716606"/>
    <w:rsid w:val="0071716F"/>
    <w:rsid w:val="00721433"/>
    <w:rsid w:val="00722DEE"/>
    <w:rsid w:val="007319E8"/>
    <w:rsid w:val="00736349"/>
    <w:rsid w:val="00736518"/>
    <w:rsid w:val="00740A25"/>
    <w:rsid w:val="00744739"/>
    <w:rsid w:val="00766D3C"/>
    <w:rsid w:val="00773E52"/>
    <w:rsid w:val="00775982"/>
    <w:rsid w:val="007806A9"/>
    <w:rsid w:val="007944F8"/>
    <w:rsid w:val="00797F28"/>
    <w:rsid w:val="007A375A"/>
    <w:rsid w:val="007A5FBD"/>
    <w:rsid w:val="007B228C"/>
    <w:rsid w:val="007B2D49"/>
    <w:rsid w:val="007C34BF"/>
    <w:rsid w:val="007C721F"/>
    <w:rsid w:val="007D2891"/>
    <w:rsid w:val="007D4138"/>
    <w:rsid w:val="007E0703"/>
    <w:rsid w:val="007F2901"/>
    <w:rsid w:val="00817DA1"/>
    <w:rsid w:val="00821AA9"/>
    <w:rsid w:val="008241EB"/>
    <w:rsid w:val="00825610"/>
    <w:rsid w:val="00830D06"/>
    <w:rsid w:val="00832852"/>
    <w:rsid w:val="00836990"/>
    <w:rsid w:val="008425BD"/>
    <w:rsid w:val="00845A2A"/>
    <w:rsid w:val="00845D61"/>
    <w:rsid w:val="00851AA7"/>
    <w:rsid w:val="008520A4"/>
    <w:rsid w:val="00864900"/>
    <w:rsid w:val="00885A02"/>
    <w:rsid w:val="0089565A"/>
    <w:rsid w:val="00895FE5"/>
    <w:rsid w:val="008A5D5C"/>
    <w:rsid w:val="008B260C"/>
    <w:rsid w:val="008B3CED"/>
    <w:rsid w:val="008B4369"/>
    <w:rsid w:val="008B44A4"/>
    <w:rsid w:val="008B44A6"/>
    <w:rsid w:val="008B7BB8"/>
    <w:rsid w:val="008C3A77"/>
    <w:rsid w:val="008D2A80"/>
    <w:rsid w:val="008E456B"/>
    <w:rsid w:val="008E62B6"/>
    <w:rsid w:val="008E6EE4"/>
    <w:rsid w:val="008F3F06"/>
    <w:rsid w:val="008F4DA3"/>
    <w:rsid w:val="00900CEF"/>
    <w:rsid w:val="00904601"/>
    <w:rsid w:val="00913274"/>
    <w:rsid w:val="009349DB"/>
    <w:rsid w:val="00935F5D"/>
    <w:rsid w:val="009407F0"/>
    <w:rsid w:val="0094646C"/>
    <w:rsid w:val="00953020"/>
    <w:rsid w:val="00953597"/>
    <w:rsid w:val="0095496D"/>
    <w:rsid w:val="0095569B"/>
    <w:rsid w:val="009556EB"/>
    <w:rsid w:val="00965DB2"/>
    <w:rsid w:val="009678AA"/>
    <w:rsid w:val="0097114A"/>
    <w:rsid w:val="00976447"/>
    <w:rsid w:val="00980FD5"/>
    <w:rsid w:val="00981576"/>
    <w:rsid w:val="009869BD"/>
    <w:rsid w:val="0099134E"/>
    <w:rsid w:val="009A1AEB"/>
    <w:rsid w:val="009A25E2"/>
    <w:rsid w:val="009A3486"/>
    <w:rsid w:val="009A4FC7"/>
    <w:rsid w:val="009A6821"/>
    <w:rsid w:val="009B2313"/>
    <w:rsid w:val="009C2DA2"/>
    <w:rsid w:val="009C5664"/>
    <w:rsid w:val="009D476F"/>
    <w:rsid w:val="009D5490"/>
    <w:rsid w:val="009E0ED8"/>
    <w:rsid w:val="009E431D"/>
    <w:rsid w:val="009E74E6"/>
    <w:rsid w:val="009F0278"/>
    <w:rsid w:val="009F0922"/>
    <w:rsid w:val="009F2DF0"/>
    <w:rsid w:val="009F31B0"/>
    <w:rsid w:val="009F5ACF"/>
    <w:rsid w:val="009F6445"/>
    <w:rsid w:val="009F7982"/>
    <w:rsid w:val="00A00C06"/>
    <w:rsid w:val="00A0222B"/>
    <w:rsid w:val="00A036C3"/>
    <w:rsid w:val="00A03757"/>
    <w:rsid w:val="00A20833"/>
    <w:rsid w:val="00A23986"/>
    <w:rsid w:val="00A265C7"/>
    <w:rsid w:val="00A32C13"/>
    <w:rsid w:val="00A34568"/>
    <w:rsid w:val="00A36507"/>
    <w:rsid w:val="00A44198"/>
    <w:rsid w:val="00A4754C"/>
    <w:rsid w:val="00A542FB"/>
    <w:rsid w:val="00A6363A"/>
    <w:rsid w:val="00A7338C"/>
    <w:rsid w:val="00A73709"/>
    <w:rsid w:val="00A82A69"/>
    <w:rsid w:val="00A9696D"/>
    <w:rsid w:val="00A96FBD"/>
    <w:rsid w:val="00AA7A34"/>
    <w:rsid w:val="00AB2C9D"/>
    <w:rsid w:val="00AB6270"/>
    <w:rsid w:val="00AD388F"/>
    <w:rsid w:val="00AE13D6"/>
    <w:rsid w:val="00AF39BD"/>
    <w:rsid w:val="00B05300"/>
    <w:rsid w:val="00B27678"/>
    <w:rsid w:val="00B3031A"/>
    <w:rsid w:val="00B3153E"/>
    <w:rsid w:val="00B365F5"/>
    <w:rsid w:val="00B4001A"/>
    <w:rsid w:val="00B435B2"/>
    <w:rsid w:val="00B46265"/>
    <w:rsid w:val="00B4789D"/>
    <w:rsid w:val="00B52DDA"/>
    <w:rsid w:val="00B55AC8"/>
    <w:rsid w:val="00B70002"/>
    <w:rsid w:val="00B810A7"/>
    <w:rsid w:val="00B84C15"/>
    <w:rsid w:val="00B943A4"/>
    <w:rsid w:val="00BA3229"/>
    <w:rsid w:val="00BA6F7C"/>
    <w:rsid w:val="00BB7220"/>
    <w:rsid w:val="00BC2BF5"/>
    <w:rsid w:val="00BC4009"/>
    <w:rsid w:val="00BC5F10"/>
    <w:rsid w:val="00BC6966"/>
    <w:rsid w:val="00BD63D1"/>
    <w:rsid w:val="00BD6800"/>
    <w:rsid w:val="00BD7DAE"/>
    <w:rsid w:val="00BE11B9"/>
    <w:rsid w:val="00BE78AC"/>
    <w:rsid w:val="00BF1DCE"/>
    <w:rsid w:val="00BF2203"/>
    <w:rsid w:val="00BF7F08"/>
    <w:rsid w:val="00C002D5"/>
    <w:rsid w:val="00C0468C"/>
    <w:rsid w:val="00C06AE8"/>
    <w:rsid w:val="00C06D0B"/>
    <w:rsid w:val="00C07243"/>
    <w:rsid w:val="00C23197"/>
    <w:rsid w:val="00C234C0"/>
    <w:rsid w:val="00C313B6"/>
    <w:rsid w:val="00C44BD7"/>
    <w:rsid w:val="00C47118"/>
    <w:rsid w:val="00C4767D"/>
    <w:rsid w:val="00C53789"/>
    <w:rsid w:val="00C6112C"/>
    <w:rsid w:val="00C66076"/>
    <w:rsid w:val="00C7197D"/>
    <w:rsid w:val="00C7393E"/>
    <w:rsid w:val="00C74286"/>
    <w:rsid w:val="00C74E8B"/>
    <w:rsid w:val="00C809B5"/>
    <w:rsid w:val="00C961E3"/>
    <w:rsid w:val="00C974EB"/>
    <w:rsid w:val="00CA4F62"/>
    <w:rsid w:val="00CC1DF8"/>
    <w:rsid w:val="00CD0AF7"/>
    <w:rsid w:val="00CD4484"/>
    <w:rsid w:val="00CE0421"/>
    <w:rsid w:val="00CE3ECD"/>
    <w:rsid w:val="00CE6692"/>
    <w:rsid w:val="00CE72CD"/>
    <w:rsid w:val="00CF3CD9"/>
    <w:rsid w:val="00CF485E"/>
    <w:rsid w:val="00D11E08"/>
    <w:rsid w:val="00D14C4B"/>
    <w:rsid w:val="00D20836"/>
    <w:rsid w:val="00D21D0A"/>
    <w:rsid w:val="00D252D0"/>
    <w:rsid w:val="00D30230"/>
    <w:rsid w:val="00D341E8"/>
    <w:rsid w:val="00D353C0"/>
    <w:rsid w:val="00D36AC2"/>
    <w:rsid w:val="00D47191"/>
    <w:rsid w:val="00D61457"/>
    <w:rsid w:val="00D61E21"/>
    <w:rsid w:val="00D628B8"/>
    <w:rsid w:val="00D63686"/>
    <w:rsid w:val="00D819B8"/>
    <w:rsid w:val="00D84641"/>
    <w:rsid w:val="00D84F6F"/>
    <w:rsid w:val="00D954F9"/>
    <w:rsid w:val="00DA0F27"/>
    <w:rsid w:val="00DC4E24"/>
    <w:rsid w:val="00DC565B"/>
    <w:rsid w:val="00DC7477"/>
    <w:rsid w:val="00DD0A64"/>
    <w:rsid w:val="00DD1B58"/>
    <w:rsid w:val="00DD1EC7"/>
    <w:rsid w:val="00DD4614"/>
    <w:rsid w:val="00DE38A5"/>
    <w:rsid w:val="00DE7913"/>
    <w:rsid w:val="00DF7185"/>
    <w:rsid w:val="00E12DC1"/>
    <w:rsid w:val="00E152D8"/>
    <w:rsid w:val="00E15630"/>
    <w:rsid w:val="00E1757C"/>
    <w:rsid w:val="00E71093"/>
    <w:rsid w:val="00E73766"/>
    <w:rsid w:val="00E778AA"/>
    <w:rsid w:val="00E81912"/>
    <w:rsid w:val="00E930E8"/>
    <w:rsid w:val="00EA1ABC"/>
    <w:rsid w:val="00EB19DF"/>
    <w:rsid w:val="00EC0D7C"/>
    <w:rsid w:val="00EC1383"/>
    <w:rsid w:val="00EC143F"/>
    <w:rsid w:val="00EC1A15"/>
    <w:rsid w:val="00EC3030"/>
    <w:rsid w:val="00EC7353"/>
    <w:rsid w:val="00EE0C7B"/>
    <w:rsid w:val="00EE54B9"/>
    <w:rsid w:val="00EF05E6"/>
    <w:rsid w:val="00EF5E6C"/>
    <w:rsid w:val="00F035EF"/>
    <w:rsid w:val="00F054B5"/>
    <w:rsid w:val="00F16CD0"/>
    <w:rsid w:val="00F1727F"/>
    <w:rsid w:val="00F22D47"/>
    <w:rsid w:val="00F4235B"/>
    <w:rsid w:val="00F46D0F"/>
    <w:rsid w:val="00F52F2D"/>
    <w:rsid w:val="00F658CC"/>
    <w:rsid w:val="00F708E0"/>
    <w:rsid w:val="00F8236C"/>
    <w:rsid w:val="00F8535C"/>
    <w:rsid w:val="00F90203"/>
    <w:rsid w:val="00F91C59"/>
    <w:rsid w:val="00FA0A03"/>
    <w:rsid w:val="00FA0D5C"/>
    <w:rsid w:val="00FA181A"/>
    <w:rsid w:val="00FA271E"/>
    <w:rsid w:val="00FA5BD1"/>
    <w:rsid w:val="00FD57DE"/>
    <w:rsid w:val="00FE0AFE"/>
    <w:rsid w:val="00FF1D5D"/>
    <w:rsid w:val="00FF2A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2EDFE-47CF-4420-9BE5-A4231939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2C9D"/>
    <w:pPr>
      <w:jc w:val="both"/>
    </w:pPr>
    <w:rPr>
      <w:rFonts w:ascii="Times New Roman" w:hAnsi="Times New Roman" w:cs="Libertinus Sans"/>
      <w:lang w:val="tr-TR"/>
    </w:rPr>
  </w:style>
  <w:style w:type="paragraph" w:styleId="Balk1">
    <w:name w:val="heading 1"/>
    <w:basedOn w:val="Normal"/>
    <w:next w:val="Normal"/>
    <w:link w:val="Balk1Char"/>
    <w:uiPriority w:val="9"/>
    <w:rsid w:val="00166279"/>
    <w:pPr>
      <w:keepNext/>
      <w:keepLines/>
      <w:spacing w:before="360" w:after="360"/>
      <w:jc w:val="center"/>
      <w:outlineLvl w:val="0"/>
    </w:pPr>
    <w:rPr>
      <w:rFonts w:eastAsiaTheme="majorEastAsia" w:cs="Times New Roman"/>
      <w:b/>
      <w:caps/>
      <w:szCs w:val="22"/>
      <w:lang w:val="en-US"/>
    </w:rPr>
  </w:style>
  <w:style w:type="paragraph" w:styleId="Balk2">
    <w:name w:val="heading 2"/>
    <w:basedOn w:val="Normal"/>
    <w:next w:val="Normal"/>
    <w:link w:val="Balk2Char"/>
    <w:uiPriority w:val="9"/>
    <w:unhideWhenUsed/>
    <w:rsid w:val="00166279"/>
    <w:pPr>
      <w:keepNext/>
      <w:keepLines/>
      <w:spacing w:before="240" w:after="240"/>
      <w:outlineLvl w:val="1"/>
    </w:pPr>
    <w:rPr>
      <w:rFonts w:eastAsiaTheme="majorEastAsia" w:cs="Times New Roman"/>
      <w:b/>
      <w:i/>
      <w:szCs w:val="26"/>
    </w:rPr>
  </w:style>
  <w:style w:type="paragraph" w:styleId="Balk3">
    <w:name w:val="heading 3"/>
    <w:basedOn w:val="SubTitle"/>
    <w:next w:val="Normal"/>
    <w:link w:val="Balk3Char"/>
    <w:uiPriority w:val="9"/>
    <w:unhideWhenUsed/>
    <w:qFormat/>
    <w:rsid w:val="00166279"/>
    <w:pPr>
      <w:numPr>
        <w:ilvl w:val="0"/>
        <w:numId w:val="0"/>
      </w:numPr>
      <w:outlineLvl w:val="2"/>
    </w:pPr>
    <w:rPr>
      <w:b w:val="0"/>
    </w:rPr>
  </w:style>
  <w:style w:type="paragraph" w:styleId="Balk4">
    <w:name w:val="heading 4"/>
    <w:basedOn w:val="Normal"/>
    <w:next w:val="Normal"/>
    <w:link w:val="Balk4Char"/>
    <w:uiPriority w:val="9"/>
    <w:semiHidden/>
    <w:unhideWhenUsed/>
    <w:qFormat/>
    <w:rsid w:val="00D353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inTitle">
    <w:name w:val="Main Title"/>
    <w:basedOn w:val="Normal"/>
    <w:next w:val="Author"/>
    <w:qFormat/>
    <w:rsid w:val="00E1757C"/>
    <w:pPr>
      <w:jc w:val="center"/>
    </w:pPr>
    <w:rPr>
      <w:rFonts w:cs="Times New Roman"/>
      <w:b/>
      <w:bCs/>
    </w:rPr>
  </w:style>
  <w:style w:type="paragraph" w:customStyle="1" w:styleId="SectionTitle">
    <w:name w:val="Section Title"/>
    <w:basedOn w:val="Balk1"/>
    <w:next w:val="MainText"/>
    <w:qFormat/>
    <w:rsid w:val="00166279"/>
    <w:pPr>
      <w:numPr>
        <w:numId w:val="6"/>
      </w:numPr>
    </w:pPr>
  </w:style>
  <w:style w:type="paragraph" w:customStyle="1" w:styleId="Author">
    <w:name w:val="Author"/>
    <w:basedOn w:val="DipnotMetni"/>
    <w:next w:val="Affiliation"/>
    <w:qFormat/>
    <w:rsid w:val="00A542FB"/>
  </w:style>
  <w:style w:type="paragraph" w:customStyle="1" w:styleId="Affiliation">
    <w:name w:val="Affiliation"/>
    <w:basedOn w:val="affiliation0"/>
    <w:qFormat/>
    <w:rsid w:val="00E1757C"/>
    <w:pPr>
      <w:spacing w:before="0" w:beforeAutospacing="0" w:after="0" w:afterAutospacing="0"/>
      <w:jc w:val="center"/>
    </w:pPr>
    <w:rPr>
      <w:sz w:val="18"/>
      <w:szCs w:val="18"/>
      <w:lang w:val="en-US"/>
    </w:rPr>
  </w:style>
  <w:style w:type="paragraph" w:customStyle="1" w:styleId="SubTitle">
    <w:name w:val="Sub Title"/>
    <w:basedOn w:val="Balk2"/>
    <w:next w:val="MainText"/>
    <w:qFormat/>
    <w:rsid w:val="00166279"/>
    <w:pPr>
      <w:numPr>
        <w:ilvl w:val="1"/>
        <w:numId w:val="6"/>
      </w:numPr>
    </w:pPr>
    <w:rPr>
      <w:i w:val="0"/>
    </w:rPr>
  </w:style>
  <w:style w:type="paragraph" w:customStyle="1" w:styleId="SubSubTitle">
    <w:name w:val="Sub Sub Title"/>
    <w:basedOn w:val="Balk3"/>
    <w:qFormat/>
    <w:rsid w:val="00166279"/>
    <w:pPr>
      <w:numPr>
        <w:ilvl w:val="2"/>
        <w:numId w:val="6"/>
      </w:numPr>
    </w:pPr>
    <w:rPr>
      <w:b/>
      <w:i/>
    </w:rPr>
  </w:style>
  <w:style w:type="paragraph" w:customStyle="1" w:styleId="TableCaption">
    <w:name w:val="Table Caption"/>
    <w:basedOn w:val="ResimYazs"/>
    <w:qFormat/>
    <w:rsid w:val="00E1757C"/>
  </w:style>
  <w:style w:type="paragraph" w:customStyle="1" w:styleId="FigureCaption">
    <w:name w:val="Figure Caption"/>
    <w:basedOn w:val="ResimYazs"/>
    <w:qFormat/>
    <w:rsid w:val="00E1757C"/>
  </w:style>
  <w:style w:type="paragraph" w:customStyle="1" w:styleId="Reference">
    <w:name w:val="Reference"/>
    <w:qFormat/>
    <w:rsid w:val="00E1757C"/>
    <w:rPr>
      <w:rFonts w:ascii="Times New Roman" w:hAnsi="Times New Roman" w:cs="Libertinus Sans"/>
      <w:lang w:val="tr-TR"/>
    </w:rPr>
  </w:style>
  <w:style w:type="paragraph" w:customStyle="1" w:styleId="Keywords">
    <w:name w:val="Keywords"/>
    <w:basedOn w:val="Normal"/>
    <w:next w:val="SectionTitle"/>
    <w:qFormat/>
    <w:rsid w:val="00E1757C"/>
    <w:pPr>
      <w:jc w:val="center"/>
    </w:pPr>
    <w:rPr>
      <w:sz w:val="20"/>
    </w:rPr>
  </w:style>
  <w:style w:type="paragraph" w:customStyle="1" w:styleId="MainText">
    <w:name w:val="Main Text"/>
    <w:basedOn w:val="Normal"/>
    <w:qFormat/>
    <w:rsid w:val="002268BF"/>
    <w:pPr>
      <w:spacing w:before="120" w:after="120"/>
    </w:pPr>
    <w:rPr>
      <w:rFonts w:cs="Times New Roman"/>
      <w:szCs w:val="22"/>
      <w:lang w:val="en-US"/>
    </w:rPr>
  </w:style>
  <w:style w:type="paragraph" w:customStyle="1" w:styleId="Abstract">
    <w:name w:val="Abstract"/>
    <w:basedOn w:val="Normal"/>
    <w:qFormat/>
    <w:rsid w:val="005747F1"/>
    <w:pPr>
      <w:spacing w:after="240"/>
    </w:pPr>
  </w:style>
  <w:style w:type="paragraph" w:styleId="KonuBal">
    <w:name w:val="Title"/>
    <w:basedOn w:val="Normal"/>
    <w:next w:val="Normal"/>
    <w:link w:val="KonuBalChar"/>
    <w:uiPriority w:val="10"/>
    <w:rsid w:val="0009369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9369D"/>
    <w:rPr>
      <w:rFonts w:asciiTheme="majorHAnsi" w:eastAsiaTheme="majorEastAsia" w:hAnsiTheme="majorHAnsi" w:cstheme="majorBidi"/>
      <w:spacing w:val="-10"/>
      <w:kern w:val="28"/>
      <w:sz w:val="56"/>
      <w:szCs w:val="56"/>
      <w:lang w:val="tr-TR"/>
    </w:rPr>
  </w:style>
  <w:style w:type="paragraph" w:styleId="stBilgi">
    <w:name w:val="header"/>
    <w:basedOn w:val="Normal"/>
    <w:link w:val="stBilgiChar"/>
    <w:uiPriority w:val="99"/>
    <w:unhideWhenUsed/>
    <w:rsid w:val="006A307D"/>
    <w:pPr>
      <w:tabs>
        <w:tab w:val="center" w:pos="4536"/>
        <w:tab w:val="right" w:pos="9072"/>
      </w:tabs>
    </w:pPr>
  </w:style>
  <w:style w:type="character" w:customStyle="1" w:styleId="stBilgiChar">
    <w:name w:val="Üst Bilgi Char"/>
    <w:basedOn w:val="VarsaylanParagrafYazTipi"/>
    <w:link w:val="stBilgi"/>
    <w:uiPriority w:val="99"/>
    <w:rsid w:val="006A307D"/>
    <w:rPr>
      <w:rFonts w:ascii="Libertinus Sans" w:hAnsi="Libertinus Sans" w:cs="Libertinus Sans"/>
      <w:lang w:val="tr-TR"/>
    </w:rPr>
  </w:style>
  <w:style w:type="paragraph" w:styleId="AltBilgi">
    <w:name w:val="footer"/>
    <w:basedOn w:val="Normal"/>
    <w:link w:val="AltBilgiChar"/>
    <w:uiPriority w:val="99"/>
    <w:unhideWhenUsed/>
    <w:rsid w:val="006A307D"/>
    <w:pPr>
      <w:tabs>
        <w:tab w:val="center" w:pos="4536"/>
        <w:tab w:val="right" w:pos="9072"/>
      </w:tabs>
    </w:pPr>
  </w:style>
  <w:style w:type="character" w:customStyle="1" w:styleId="AltBilgiChar">
    <w:name w:val="Alt Bilgi Char"/>
    <w:basedOn w:val="VarsaylanParagrafYazTipi"/>
    <w:link w:val="AltBilgi"/>
    <w:uiPriority w:val="99"/>
    <w:rsid w:val="006A307D"/>
    <w:rPr>
      <w:rFonts w:ascii="Libertinus Sans" w:hAnsi="Libertinus Sans" w:cs="Libertinus Sans"/>
      <w:lang w:val="tr-TR"/>
    </w:rPr>
  </w:style>
  <w:style w:type="character" w:styleId="SayfaNumaras">
    <w:name w:val="page number"/>
    <w:basedOn w:val="VarsaylanParagrafYazTipi"/>
    <w:uiPriority w:val="99"/>
    <w:unhideWhenUsed/>
    <w:rsid w:val="000B2061"/>
  </w:style>
  <w:style w:type="paragraph" w:customStyle="1" w:styleId="LiteratureCited">
    <w:name w:val="Literature Cited"/>
    <w:basedOn w:val="Normal"/>
    <w:qFormat/>
    <w:rsid w:val="00E1757C"/>
    <w:pPr>
      <w:widowControl w:val="0"/>
      <w:autoSpaceDE w:val="0"/>
      <w:autoSpaceDN w:val="0"/>
      <w:adjustRightInd w:val="0"/>
      <w:ind w:left="480" w:hanging="480"/>
    </w:pPr>
    <w:rPr>
      <w:rFonts w:eastAsia="Times New Roman" w:cs="Libertinus Serif"/>
      <w:noProof/>
      <w:sz w:val="20"/>
      <w:szCs w:val="20"/>
    </w:rPr>
  </w:style>
  <w:style w:type="character" w:styleId="YerTutucuMetni">
    <w:name w:val="Placeholder Text"/>
    <w:basedOn w:val="VarsaylanParagrafYazTipi"/>
    <w:uiPriority w:val="99"/>
    <w:semiHidden/>
    <w:rsid w:val="005D09C5"/>
    <w:rPr>
      <w:color w:val="808080"/>
    </w:rPr>
  </w:style>
  <w:style w:type="paragraph" w:styleId="ResimYazs">
    <w:name w:val="caption"/>
    <w:basedOn w:val="Normal"/>
    <w:next w:val="Normal"/>
    <w:uiPriority w:val="35"/>
    <w:unhideWhenUsed/>
    <w:qFormat/>
    <w:rsid w:val="00E1757C"/>
    <w:pPr>
      <w:keepNext/>
      <w:spacing w:before="120" w:after="120"/>
      <w:jc w:val="center"/>
    </w:pPr>
    <w:rPr>
      <w:iCs/>
      <w:sz w:val="20"/>
      <w:szCs w:val="18"/>
    </w:rPr>
  </w:style>
  <w:style w:type="paragraph" w:customStyle="1" w:styleId="Equation">
    <w:name w:val="Equation"/>
    <w:basedOn w:val="MainText"/>
    <w:qFormat/>
    <w:rsid w:val="00E1757C"/>
    <w:pPr>
      <w:keepNext/>
      <w:spacing w:before="240" w:after="240"/>
    </w:pPr>
    <w:rPr>
      <w:rFonts w:cs="Libertinus Math"/>
      <w:i/>
    </w:rPr>
  </w:style>
  <w:style w:type="paragraph" w:customStyle="1" w:styleId="EquationCaption">
    <w:name w:val="Equation Caption"/>
    <w:basedOn w:val="ResimYazs"/>
    <w:qFormat/>
    <w:rsid w:val="00F52F2D"/>
    <w:rPr>
      <w:rFonts w:ascii="Libertinus Serif" w:hAnsi="Libertinus Serif" w:cs="Libertinus Serif"/>
    </w:rPr>
  </w:style>
  <w:style w:type="character" w:styleId="Kpr">
    <w:name w:val="Hyperlink"/>
    <w:basedOn w:val="VarsaylanParagrafYazTipi"/>
    <w:uiPriority w:val="99"/>
    <w:unhideWhenUsed/>
    <w:rsid w:val="00980FD5"/>
    <w:rPr>
      <w:color w:val="0563C1" w:themeColor="hyperlink"/>
      <w:u w:val="single"/>
    </w:rPr>
  </w:style>
  <w:style w:type="table" w:styleId="TabloKlavuzu">
    <w:name w:val="Table Grid"/>
    <w:aliases w:val="Table Format"/>
    <w:basedOn w:val="NormalTablo"/>
    <w:uiPriority w:val="59"/>
    <w:rsid w:val="00B84C15"/>
    <w:rPr>
      <w:rFonts w:ascii="Candara" w:hAnsi="Candara"/>
      <w:sz w:val="20"/>
    </w:rPr>
    <w:tblPr>
      <w:tblStyleRowBandSize w:val="1"/>
      <w:tblBorders>
        <w:top w:val="single" w:sz="4" w:space="0" w:color="auto"/>
        <w:bottom w:val="single" w:sz="4" w:space="0" w:color="auto"/>
        <w:insideH w:val="single" w:sz="4" w:space="0" w:color="auto"/>
      </w:tblBorders>
    </w:tblPr>
    <w:tcPr>
      <w:vAlign w:val="center"/>
    </w:tcPr>
    <w:tblStylePr w:type="firstRow">
      <w:pPr>
        <w:jc w:val="left"/>
      </w:pPr>
      <w:tblPr/>
      <w:tcPr>
        <w:tcBorders>
          <w:top w:val="double" w:sz="4" w:space="0" w:color="auto"/>
          <w:bottom w:val="double" w:sz="4" w:space="0" w:color="auto"/>
        </w:tcBorders>
      </w:tcPr>
    </w:tblStylePr>
    <w:tblStylePr w:type="lastRow">
      <w:pPr>
        <w:jc w:val="left"/>
      </w:pPr>
      <w:tblPr/>
      <w:tcPr>
        <w:tcBorders>
          <w:bottom w:val="double" w:sz="4" w:space="0" w:color="auto"/>
        </w:tcBorders>
      </w:tcPr>
    </w:tblStylePr>
    <w:tblStylePr w:type="firstCol">
      <w:pPr>
        <w:jc w:val="left"/>
      </w:pPr>
    </w:tblStylePr>
    <w:tblStylePr w:type="lastCol">
      <w:pPr>
        <w:jc w:val="left"/>
      </w:pPr>
    </w:tblStylePr>
    <w:tblStylePr w:type="band2Horz">
      <w:pPr>
        <w:jc w:val="left"/>
      </w:pPr>
    </w:tblStylePr>
  </w:style>
  <w:style w:type="paragraph" w:customStyle="1" w:styleId="TableText">
    <w:name w:val="Table Text"/>
    <w:basedOn w:val="MainText"/>
    <w:qFormat/>
    <w:rsid w:val="00E1757C"/>
    <w:pPr>
      <w:spacing w:after="0"/>
      <w:jc w:val="left"/>
    </w:pPr>
  </w:style>
  <w:style w:type="paragraph" w:customStyle="1" w:styleId="affiliation0">
    <w:name w:val="affiliation"/>
    <w:basedOn w:val="Normal"/>
    <w:rsid w:val="008E456B"/>
    <w:pPr>
      <w:spacing w:before="100" w:beforeAutospacing="1" w:after="100" w:afterAutospacing="1"/>
    </w:pPr>
    <w:rPr>
      <w:rFonts w:eastAsia="Times New Roman" w:cs="Times New Roman"/>
      <w:lang w:eastAsia="tr-TR"/>
    </w:rPr>
  </w:style>
  <w:style w:type="numbering" w:customStyle="1" w:styleId="ListeYok1">
    <w:name w:val="Liste Yok1"/>
    <w:next w:val="ListeYok"/>
    <w:uiPriority w:val="99"/>
    <w:semiHidden/>
    <w:unhideWhenUsed/>
    <w:rsid w:val="00E15630"/>
  </w:style>
  <w:style w:type="table" w:customStyle="1" w:styleId="TableFormat1">
    <w:name w:val="Table Format1"/>
    <w:basedOn w:val="NormalTablo"/>
    <w:next w:val="TabloKlavuzu"/>
    <w:uiPriority w:val="59"/>
    <w:rsid w:val="00E15630"/>
    <w:rPr>
      <w:rFonts w:ascii="Candara" w:hAnsi="Candara"/>
      <w:sz w:val="20"/>
    </w:rPr>
    <w:tblPr>
      <w:tblStyleRowBandSize w:val="1"/>
      <w:tblBorders>
        <w:top w:val="single" w:sz="4" w:space="0" w:color="auto"/>
        <w:bottom w:val="single" w:sz="4" w:space="0" w:color="auto"/>
        <w:insideH w:val="single" w:sz="4" w:space="0" w:color="auto"/>
      </w:tblBorders>
    </w:tblPr>
    <w:tcPr>
      <w:vAlign w:val="center"/>
    </w:tcPr>
    <w:tblStylePr w:type="firstRow">
      <w:pPr>
        <w:jc w:val="left"/>
      </w:pPr>
      <w:tblPr/>
      <w:tcPr>
        <w:tcBorders>
          <w:top w:val="double" w:sz="4" w:space="0" w:color="auto"/>
          <w:bottom w:val="double" w:sz="4" w:space="0" w:color="auto"/>
        </w:tcBorders>
      </w:tcPr>
    </w:tblStylePr>
    <w:tblStylePr w:type="lastRow">
      <w:pPr>
        <w:jc w:val="left"/>
      </w:pPr>
      <w:tblPr/>
      <w:tcPr>
        <w:tcBorders>
          <w:bottom w:val="double" w:sz="4" w:space="0" w:color="auto"/>
        </w:tcBorders>
      </w:tcPr>
    </w:tblStylePr>
    <w:tblStylePr w:type="firstCol">
      <w:pPr>
        <w:jc w:val="left"/>
      </w:pPr>
    </w:tblStylePr>
    <w:tblStylePr w:type="lastCol">
      <w:pPr>
        <w:jc w:val="left"/>
      </w:pPr>
    </w:tblStylePr>
    <w:tblStylePr w:type="band2Horz">
      <w:pPr>
        <w:jc w:val="left"/>
      </w:pPr>
    </w:tblStylePr>
  </w:style>
  <w:style w:type="table" w:customStyle="1" w:styleId="DzTablo21">
    <w:name w:val="Düz Tablo 21"/>
    <w:basedOn w:val="NormalTablo"/>
    <w:uiPriority w:val="99"/>
    <w:rsid w:val="00E15630"/>
    <w:rPr>
      <w:sz w:val="22"/>
      <w:szCs w:val="22"/>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
    <w:name w:val="Tablo Kılavuzu1"/>
    <w:basedOn w:val="NormalTablo"/>
    <w:uiPriority w:val="59"/>
    <w:rsid w:val="00E15630"/>
    <w:rPr>
      <w:rFonts w:eastAsia="SimSun"/>
      <w:kern w:val="2"/>
      <w:sz w:val="21"/>
      <w:szCs w:val="22"/>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E15630"/>
    <w:pPr>
      <w:spacing w:after="120"/>
    </w:pPr>
    <w:rPr>
      <w:rFonts w:ascii="Bookman Old Style" w:eastAsia="Times New Roman" w:hAnsi="Bookman Old Style" w:cs="Times New Roman"/>
      <w:sz w:val="18"/>
      <w:lang w:eastAsia="tr-TR"/>
    </w:rPr>
  </w:style>
  <w:style w:type="character" w:customStyle="1" w:styleId="GvdeMetniChar">
    <w:name w:val="Gövde Metni Char"/>
    <w:basedOn w:val="VarsaylanParagrafYazTipi"/>
    <w:link w:val="GvdeMetni"/>
    <w:semiHidden/>
    <w:rsid w:val="00E15630"/>
    <w:rPr>
      <w:rFonts w:ascii="Bookman Old Style" w:eastAsia="Times New Roman" w:hAnsi="Bookman Old Style" w:cs="Times New Roman"/>
      <w:sz w:val="18"/>
      <w:lang w:val="tr-TR" w:eastAsia="tr-TR"/>
    </w:rPr>
  </w:style>
  <w:style w:type="table" w:customStyle="1" w:styleId="TabloKlavuzu2">
    <w:name w:val="Tablo Kılavuzu2"/>
    <w:basedOn w:val="NormalTablo"/>
    <w:uiPriority w:val="59"/>
    <w:rsid w:val="00E15630"/>
    <w:rPr>
      <w:rFonts w:eastAsia="SimSun"/>
      <w:kern w:val="2"/>
      <w:sz w:val="21"/>
      <w:szCs w:val="22"/>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uiPriority w:val="37"/>
    <w:semiHidden/>
    <w:unhideWhenUsed/>
    <w:rsid w:val="00E15630"/>
  </w:style>
  <w:style w:type="paragraph" w:styleId="DipnotMetni">
    <w:name w:val="footnote text"/>
    <w:basedOn w:val="Normal"/>
    <w:link w:val="DipnotMetniChar"/>
    <w:uiPriority w:val="99"/>
    <w:semiHidden/>
    <w:unhideWhenUsed/>
    <w:rsid w:val="00615110"/>
    <w:rPr>
      <w:sz w:val="20"/>
      <w:szCs w:val="20"/>
    </w:rPr>
  </w:style>
  <w:style w:type="character" w:customStyle="1" w:styleId="DipnotMetniChar">
    <w:name w:val="Dipnot Metni Char"/>
    <w:basedOn w:val="VarsaylanParagrafYazTipi"/>
    <w:link w:val="DipnotMetni"/>
    <w:uiPriority w:val="99"/>
    <w:semiHidden/>
    <w:rsid w:val="00615110"/>
    <w:rPr>
      <w:rFonts w:ascii="Libertinus Sans" w:hAnsi="Libertinus Sans" w:cs="Libertinus Sans"/>
      <w:sz w:val="20"/>
      <w:szCs w:val="20"/>
      <w:lang w:val="tr-TR"/>
    </w:rPr>
  </w:style>
  <w:style w:type="character" w:styleId="DipnotBavurusu">
    <w:name w:val="footnote reference"/>
    <w:basedOn w:val="VarsaylanParagrafYazTipi"/>
    <w:uiPriority w:val="99"/>
    <w:semiHidden/>
    <w:unhideWhenUsed/>
    <w:rsid w:val="00615110"/>
    <w:rPr>
      <w:vertAlign w:val="superscript"/>
    </w:rPr>
  </w:style>
  <w:style w:type="character" w:styleId="zlenenKpr">
    <w:name w:val="FollowedHyperlink"/>
    <w:basedOn w:val="VarsaylanParagrafYazTipi"/>
    <w:uiPriority w:val="99"/>
    <w:semiHidden/>
    <w:unhideWhenUsed/>
    <w:rsid w:val="00744739"/>
    <w:rPr>
      <w:color w:val="954F72" w:themeColor="followedHyperlink"/>
      <w:u w:val="single"/>
    </w:rPr>
  </w:style>
  <w:style w:type="paragraph" w:styleId="AralkYok">
    <w:name w:val="No Spacing"/>
    <w:uiPriority w:val="1"/>
    <w:qFormat/>
    <w:rsid w:val="00E1757C"/>
    <w:rPr>
      <w:rFonts w:ascii="Times New Roman" w:hAnsi="Times New Roman" w:cs="Libertinus Sans"/>
      <w:lang w:val="tr-TR"/>
    </w:rPr>
  </w:style>
  <w:style w:type="paragraph" w:styleId="ListeParagraf">
    <w:name w:val="List Paragraph"/>
    <w:basedOn w:val="Normal"/>
    <w:uiPriority w:val="34"/>
    <w:qFormat/>
    <w:rsid w:val="00E1757C"/>
    <w:pPr>
      <w:ind w:left="720"/>
      <w:contextualSpacing/>
    </w:pPr>
  </w:style>
  <w:style w:type="character" w:customStyle="1" w:styleId="Balk2Char">
    <w:name w:val="Başlık 2 Char"/>
    <w:basedOn w:val="VarsaylanParagrafYazTipi"/>
    <w:link w:val="Balk2"/>
    <w:uiPriority w:val="9"/>
    <w:rsid w:val="00166279"/>
    <w:rPr>
      <w:rFonts w:ascii="Times New Roman" w:eastAsiaTheme="majorEastAsia" w:hAnsi="Times New Roman" w:cs="Times New Roman"/>
      <w:b/>
      <w:i/>
      <w:szCs w:val="26"/>
      <w:lang w:val="tr-TR"/>
    </w:rPr>
  </w:style>
  <w:style w:type="character" w:customStyle="1" w:styleId="Balk3Char">
    <w:name w:val="Başlık 3 Char"/>
    <w:basedOn w:val="VarsaylanParagrafYazTipi"/>
    <w:link w:val="Balk3"/>
    <w:uiPriority w:val="9"/>
    <w:rsid w:val="00166279"/>
    <w:rPr>
      <w:rFonts w:ascii="Times New Roman" w:eastAsiaTheme="majorEastAsia" w:hAnsi="Times New Roman" w:cs="Times New Roman"/>
      <w:b/>
      <w:szCs w:val="26"/>
      <w:lang w:val="tr-TR"/>
    </w:rPr>
  </w:style>
  <w:style w:type="character" w:customStyle="1" w:styleId="Balk1Char">
    <w:name w:val="Başlık 1 Char"/>
    <w:basedOn w:val="VarsaylanParagrafYazTipi"/>
    <w:link w:val="Balk1"/>
    <w:uiPriority w:val="9"/>
    <w:rsid w:val="00166279"/>
    <w:rPr>
      <w:rFonts w:ascii="Times New Roman" w:eastAsiaTheme="majorEastAsia" w:hAnsi="Times New Roman" w:cs="Times New Roman"/>
      <w:b/>
      <w:caps/>
      <w:szCs w:val="22"/>
      <w:lang w:val="en-US"/>
    </w:rPr>
  </w:style>
  <w:style w:type="paragraph" w:styleId="NormalWeb">
    <w:name w:val="Normal (Web)"/>
    <w:basedOn w:val="Normal"/>
    <w:uiPriority w:val="99"/>
    <w:semiHidden/>
    <w:unhideWhenUsed/>
    <w:rsid w:val="003743F0"/>
    <w:pPr>
      <w:spacing w:before="100" w:beforeAutospacing="1" w:after="100" w:afterAutospacing="1"/>
      <w:jc w:val="left"/>
    </w:pPr>
    <w:rPr>
      <w:rFonts w:eastAsia="Times New Roman" w:cs="Times New Roman"/>
      <w:lang w:val="en-US"/>
    </w:rPr>
  </w:style>
  <w:style w:type="character" w:styleId="AklamaBavurusu">
    <w:name w:val="annotation reference"/>
    <w:basedOn w:val="VarsaylanParagrafYazTipi"/>
    <w:uiPriority w:val="99"/>
    <w:semiHidden/>
    <w:unhideWhenUsed/>
    <w:rsid w:val="003743F0"/>
    <w:rPr>
      <w:sz w:val="16"/>
      <w:szCs w:val="16"/>
    </w:rPr>
  </w:style>
  <w:style w:type="paragraph" w:styleId="AklamaMetni">
    <w:name w:val="annotation text"/>
    <w:basedOn w:val="Normal"/>
    <w:link w:val="AklamaMetniChar"/>
    <w:uiPriority w:val="99"/>
    <w:semiHidden/>
    <w:unhideWhenUsed/>
    <w:rsid w:val="003743F0"/>
    <w:rPr>
      <w:sz w:val="20"/>
      <w:szCs w:val="20"/>
    </w:rPr>
  </w:style>
  <w:style w:type="character" w:customStyle="1" w:styleId="AklamaMetniChar">
    <w:name w:val="Açıklama Metni Char"/>
    <w:basedOn w:val="VarsaylanParagrafYazTipi"/>
    <w:link w:val="AklamaMetni"/>
    <w:uiPriority w:val="99"/>
    <w:semiHidden/>
    <w:rsid w:val="003743F0"/>
    <w:rPr>
      <w:rFonts w:ascii="Times New Roman" w:hAnsi="Times New Roman" w:cs="Libertinus Sans"/>
      <w:sz w:val="20"/>
      <w:szCs w:val="20"/>
      <w:lang w:val="tr-TR"/>
    </w:rPr>
  </w:style>
  <w:style w:type="paragraph" w:styleId="AklamaKonusu">
    <w:name w:val="annotation subject"/>
    <w:basedOn w:val="AklamaMetni"/>
    <w:next w:val="AklamaMetni"/>
    <w:link w:val="AklamaKonusuChar"/>
    <w:uiPriority w:val="99"/>
    <w:semiHidden/>
    <w:unhideWhenUsed/>
    <w:rsid w:val="003743F0"/>
    <w:rPr>
      <w:b/>
      <w:bCs/>
    </w:rPr>
  </w:style>
  <w:style w:type="character" w:customStyle="1" w:styleId="AklamaKonusuChar">
    <w:name w:val="Açıklama Konusu Char"/>
    <w:basedOn w:val="AklamaMetniChar"/>
    <w:link w:val="AklamaKonusu"/>
    <w:uiPriority w:val="99"/>
    <w:semiHidden/>
    <w:rsid w:val="003743F0"/>
    <w:rPr>
      <w:rFonts w:ascii="Times New Roman" w:hAnsi="Times New Roman" w:cs="Libertinus Sans"/>
      <w:b/>
      <w:bCs/>
      <w:sz w:val="20"/>
      <w:szCs w:val="20"/>
      <w:lang w:val="tr-TR"/>
    </w:rPr>
  </w:style>
  <w:style w:type="paragraph" w:styleId="BalonMetni">
    <w:name w:val="Balloon Text"/>
    <w:basedOn w:val="Normal"/>
    <w:link w:val="BalonMetniChar"/>
    <w:uiPriority w:val="99"/>
    <w:semiHidden/>
    <w:unhideWhenUsed/>
    <w:rsid w:val="003743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3F0"/>
    <w:rPr>
      <w:rFonts w:ascii="Segoe UI" w:hAnsi="Segoe UI" w:cs="Segoe UI"/>
      <w:sz w:val="18"/>
      <w:szCs w:val="18"/>
      <w:lang w:val="tr-TR"/>
    </w:rPr>
  </w:style>
  <w:style w:type="paragraph" w:styleId="SonNotMetni">
    <w:name w:val="endnote text"/>
    <w:basedOn w:val="Normal"/>
    <w:link w:val="SonNotMetniChar"/>
    <w:uiPriority w:val="99"/>
    <w:semiHidden/>
    <w:unhideWhenUsed/>
    <w:rsid w:val="00160862"/>
    <w:rPr>
      <w:sz w:val="20"/>
      <w:szCs w:val="20"/>
    </w:rPr>
  </w:style>
  <w:style w:type="character" w:customStyle="1" w:styleId="SonNotMetniChar">
    <w:name w:val="Son Not Metni Char"/>
    <w:basedOn w:val="VarsaylanParagrafYazTipi"/>
    <w:link w:val="SonNotMetni"/>
    <w:uiPriority w:val="99"/>
    <w:semiHidden/>
    <w:rsid w:val="00160862"/>
    <w:rPr>
      <w:rFonts w:ascii="Times New Roman" w:hAnsi="Times New Roman" w:cs="Libertinus Sans"/>
      <w:sz w:val="20"/>
      <w:szCs w:val="20"/>
      <w:lang w:val="tr-TR"/>
    </w:rPr>
  </w:style>
  <w:style w:type="character" w:styleId="SonNotBavurusu">
    <w:name w:val="endnote reference"/>
    <w:basedOn w:val="VarsaylanParagrafYazTipi"/>
    <w:uiPriority w:val="99"/>
    <w:semiHidden/>
    <w:unhideWhenUsed/>
    <w:rsid w:val="00160862"/>
    <w:rPr>
      <w:vertAlign w:val="superscript"/>
    </w:rPr>
  </w:style>
  <w:style w:type="table" w:customStyle="1" w:styleId="KlavuzuTablo4-Vurgu11">
    <w:name w:val="Kılavuzu Tablo 4 - Vurgu 11"/>
    <w:basedOn w:val="NormalTablo"/>
    <w:uiPriority w:val="49"/>
    <w:rsid w:val="00736349"/>
    <w:rPr>
      <w:sz w:val="22"/>
      <w:szCs w:val="22"/>
      <w:lang w:val="tr-T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zetBalk">
    <w:name w:val="Özet Başlık"/>
    <w:basedOn w:val="Normal"/>
    <w:autoRedefine/>
    <w:qFormat/>
    <w:rsid w:val="009F7982"/>
    <w:pPr>
      <w:jc w:val="left"/>
    </w:pPr>
    <w:rPr>
      <w:rFonts w:cs="Times New Roman"/>
      <w:b/>
      <w:sz w:val="22"/>
      <w:lang w:eastAsia="tr-TR"/>
    </w:rPr>
  </w:style>
  <w:style w:type="paragraph" w:customStyle="1" w:styleId="zetMetin">
    <w:name w:val="Özet Metin"/>
    <w:basedOn w:val="Normal"/>
    <w:autoRedefine/>
    <w:qFormat/>
    <w:rsid w:val="009E0ED8"/>
    <w:pPr>
      <w:spacing w:before="120"/>
    </w:pPr>
    <w:rPr>
      <w:rFonts w:cs="Times New Roman"/>
      <w:lang w:eastAsia="tr-TR"/>
    </w:rPr>
  </w:style>
  <w:style w:type="paragraph" w:customStyle="1" w:styleId="AbstractTitle">
    <w:name w:val="Abstract Title"/>
    <w:basedOn w:val="zetBalk"/>
    <w:autoRedefine/>
    <w:qFormat/>
    <w:rsid w:val="009F7982"/>
    <w:rPr>
      <w:sz w:val="24"/>
      <w:lang w:val="en-US"/>
    </w:rPr>
  </w:style>
  <w:style w:type="paragraph" w:customStyle="1" w:styleId="AnahtarKelimeler">
    <w:name w:val="Anahtar Kelimeler"/>
    <w:basedOn w:val="Normal"/>
    <w:autoRedefine/>
    <w:qFormat/>
    <w:rsid w:val="00B4001A"/>
    <w:pPr>
      <w:spacing w:before="120"/>
    </w:pPr>
    <w:rPr>
      <w:rFonts w:cs="Times New Roman"/>
      <w:b/>
      <w:sz w:val="22"/>
    </w:rPr>
  </w:style>
  <w:style w:type="table" w:customStyle="1" w:styleId="DzTablo211">
    <w:name w:val="Düz Tablo 211"/>
    <w:basedOn w:val="NormalTablo"/>
    <w:uiPriority w:val="99"/>
    <w:rsid w:val="009D5490"/>
    <w:rPr>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4Char">
    <w:name w:val="Başlık 4 Char"/>
    <w:basedOn w:val="VarsaylanParagrafYazTipi"/>
    <w:link w:val="Balk4"/>
    <w:uiPriority w:val="9"/>
    <w:semiHidden/>
    <w:rsid w:val="00D353C0"/>
    <w:rPr>
      <w:rFonts w:asciiTheme="majorHAnsi" w:eastAsiaTheme="majorEastAsia" w:hAnsiTheme="majorHAnsi" w:cstheme="majorBidi"/>
      <w:i/>
      <w:iCs/>
      <w:color w:val="2F5496" w:themeColor="accent1" w:themeShade="BF"/>
      <w:lang w:val="tr-TR"/>
    </w:rPr>
  </w:style>
  <w:style w:type="character" w:customStyle="1" w:styleId="jlqj4b">
    <w:name w:val="jlqj4b"/>
    <w:basedOn w:val="VarsaylanParagrafYazTipi"/>
    <w:rsid w:val="0001380F"/>
  </w:style>
  <w:style w:type="character" w:customStyle="1" w:styleId="viiyi">
    <w:name w:val="viiyi"/>
    <w:basedOn w:val="VarsaylanParagrafYazTipi"/>
    <w:rsid w:val="008E62B6"/>
  </w:style>
  <w:style w:type="character" w:customStyle="1" w:styleId="material-icons-extended">
    <w:name w:val="material-icons-extended"/>
    <w:basedOn w:val="VarsaylanParagrafYazTipi"/>
    <w:rsid w:val="008E62B6"/>
  </w:style>
  <w:style w:type="character" w:styleId="zmlenmeyenBahsetme">
    <w:name w:val="Unresolved Mention"/>
    <w:basedOn w:val="VarsaylanParagrafYazTipi"/>
    <w:uiPriority w:val="99"/>
    <w:semiHidden/>
    <w:unhideWhenUsed/>
    <w:rsid w:val="005E6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34">
      <w:bodyDiv w:val="1"/>
      <w:marLeft w:val="0"/>
      <w:marRight w:val="0"/>
      <w:marTop w:val="0"/>
      <w:marBottom w:val="0"/>
      <w:divBdr>
        <w:top w:val="none" w:sz="0" w:space="0" w:color="auto"/>
        <w:left w:val="none" w:sz="0" w:space="0" w:color="auto"/>
        <w:bottom w:val="none" w:sz="0" w:space="0" w:color="auto"/>
        <w:right w:val="none" w:sz="0" w:space="0" w:color="auto"/>
      </w:divBdr>
    </w:div>
    <w:div w:id="221452531">
      <w:bodyDiv w:val="1"/>
      <w:marLeft w:val="0"/>
      <w:marRight w:val="0"/>
      <w:marTop w:val="0"/>
      <w:marBottom w:val="0"/>
      <w:divBdr>
        <w:top w:val="none" w:sz="0" w:space="0" w:color="auto"/>
        <w:left w:val="none" w:sz="0" w:space="0" w:color="auto"/>
        <w:bottom w:val="none" w:sz="0" w:space="0" w:color="auto"/>
        <w:right w:val="none" w:sz="0" w:space="0" w:color="auto"/>
      </w:divBdr>
    </w:div>
    <w:div w:id="270629176">
      <w:bodyDiv w:val="1"/>
      <w:marLeft w:val="0"/>
      <w:marRight w:val="0"/>
      <w:marTop w:val="0"/>
      <w:marBottom w:val="0"/>
      <w:divBdr>
        <w:top w:val="none" w:sz="0" w:space="0" w:color="auto"/>
        <w:left w:val="none" w:sz="0" w:space="0" w:color="auto"/>
        <w:bottom w:val="none" w:sz="0" w:space="0" w:color="auto"/>
        <w:right w:val="none" w:sz="0" w:space="0" w:color="auto"/>
      </w:divBdr>
    </w:div>
    <w:div w:id="439684184">
      <w:bodyDiv w:val="1"/>
      <w:marLeft w:val="0"/>
      <w:marRight w:val="0"/>
      <w:marTop w:val="0"/>
      <w:marBottom w:val="0"/>
      <w:divBdr>
        <w:top w:val="none" w:sz="0" w:space="0" w:color="auto"/>
        <w:left w:val="none" w:sz="0" w:space="0" w:color="auto"/>
        <w:bottom w:val="none" w:sz="0" w:space="0" w:color="auto"/>
        <w:right w:val="none" w:sz="0" w:space="0" w:color="auto"/>
      </w:divBdr>
      <w:divsChild>
        <w:div w:id="334723647">
          <w:marLeft w:val="0"/>
          <w:marRight w:val="0"/>
          <w:marTop w:val="0"/>
          <w:marBottom w:val="0"/>
          <w:divBdr>
            <w:top w:val="none" w:sz="0" w:space="8" w:color="DDDDDD"/>
            <w:left w:val="none" w:sz="0" w:space="11" w:color="DDDDDD"/>
            <w:bottom w:val="none" w:sz="0" w:space="0" w:color="auto"/>
            <w:right w:val="none" w:sz="0" w:space="11" w:color="DDDDDD"/>
          </w:divBdr>
        </w:div>
        <w:div w:id="552623064">
          <w:marLeft w:val="0"/>
          <w:marRight w:val="0"/>
          <w:marTop w:val="0"/>
          <w:marBottom w:val="0"/>
          <w:divBdr>
            <w:top w:val="none" w:sz="0" w:space="0" w:color="auto"/>
            <w:left w:val="none" w:sz="0" w:space="0" w:color="auto"/>
            <w:bottom w:val="none" w:sz="0" w:space="0" w:color="auto"/>
            <w:right w:val="none" w:sz="0" w:space="0" w:color="auto"/>
          </w:divBdr>
          <w:divsChild>
            <w:div w:id="190251869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30456277">
      <w:bodyDiv w:val="1"/>
      <w:marLeft w:val="0"/>
      <w:marRight w:val="0"/>
      <w:marTop w:val="0"/>
      <w:marBottom w:val="0"/>
      <w:divBdr>
        <w:top w:val="none" w:sz="0" w:space="0" w:color="auto"/>
        <w:left w:val="none" w:sz="0" w:space="0" w:color="auto"/>
        <w:bottom w:val="none" w:sz="0" w:space="0" w:color="auto"/>
        <w:right w:val="none" w:sz="0" w:space="0" w:color="auto"/>
      </w:divBdr>
    </w:div>
    <w:div w:id="634724127">
      <w:bodyDiv w:val="1"/>
      <w:marLeft w:val="0"/>
      <w:marRight w:val="0"/>
      <w:marTop w:val="0"/>
      <w:marBottom w:val="0"/>
      <w:divBdr>
        <w:top w:val="none" w:sz="0" w:space="0" w:color="auto"/>
        <w:left w:val="none" w:sz="0" w:space="0" w:color="auto"/>
        <w:bottom w:val="none" w:sz="0" w:space="0" w:color="auto"/>
        <w:right w:val="none" w:sz="0" w:space="0" w:color="auto"/>
      </w:divBdr>
    </w:div>
    <w:div w:id="720790419">
      <w:bodyDiv w:val="1"/>
      <w:marLeft w:val="0"/>
      <w:marRight w:val="0"/>
      <w:marTop w:val="0"/>
      <w:marBottom w:val="0"/>
      <w:divBdr>
        <w:top w:val="none" w:sz="0" w:space="0" w:color="auto"/>
        <w:left w:val="none" w:sz="0" w:space="0" w:color="auto"/>
        <w:bottom w:val="none" w:sz="0" w:space="0" w:color="auto"/>
        <w:right w:val="none" w:sz="0" w:space="0" w:color="auto"/>
      </w:divBdr>
    </w:div>
    <w:div w:id="797602655">
      <w:bodyDiv w:val="1"/>
      <w:marLeft w:val="0"/>
      <w:marRight w:val="0"/>
      <w:marTop w:val="0"/>
      <w:marBottom w:val="0"/>
      <w:divBdr>
        <w:top w:val="none" w:sz="0" w:space="0" w:color="auto"/>
        <w:left w:val="none" w:sz="0" w:space="0" w:color="auto"/>
        <w:bottom w:val="none" w:sz="0" w:space="0" w:color="auto"/>
        <w:right w:val="none" w:sz="0" w:space="0" w:color="auto"/>
      </w:divBdr>
    </w:div>
    <w:div w:id="1033386602">
      <w:bodyDiv w:val="1"/>
      <w:marLeft w:val="0"/>
      <w:marRight w:val="0"/>
      <w:marTop w:val="0"/>
      <w:marBottom w:val="0"/>
      <w:divBdr>
        <w:top w:val="none" w:sz="0" w:space="0" w:color="auto"/>
        <w:left w:val="none" w:sz="0" w:space="0" w:color="auto"/>
        <w:bottom w:val="none" w:sz="0" w:space="0" w:color="auto"/>
        <w:right w:val="none" w:sz="0" w:space="0" w:color="auto"/>
      </w:divBdr>
    </w:div>
    <w:div w:id="1108433292">
      <w:bodyDiv w:val="1"/>
      <w:marLeft w:val="0"/>
      <w:marRight w:val="0"/>
      <w:marTop w:val="0"/>
      <w:marBottom w:val="0"/>
      <w:divBdr>
        <w:top w:val="none" w:sz="0" w:space="0" w:color="auto"/>
        <w:left w:val="none" w:sz="0" w:space="0" w:color="auto"/>
        <w:bottom w:val="none" w:sz="0" w:space="0" w:color="auto"/>
        <w:right w:val="none" w:sz="0" w:space="0" w:color="auto"/>
      </w:divBdr>
    </w:div>
    <w:div w:id="1187795407">
      <w:bodyDiv w:val="1"/>
      <w:marLeft w:val="0"/>
      <w:marRight w:val="0"/>
      <w:marTop w:val="0"/>
      <w:marBottom w:val="0"/>
      <w:divBdr>
        <w:top w:val="none" w:sz="0" w:space="0" w:color="auto"/>
        <w:left w:val="none" w:sz="0" w:space="0" w:color="auto"/>
        <w:bottom w:val="none" w:sz="0" w:space="0" w:color="auto"/>
        <w:right w:val="none" w:sz="0" w:space="0" w:color="auto"/>
      </w:divBdr>
    </w:div>
    <w:div w:id="1283734097">
      <w:bodyDiv w:val="1"/>
      <w:marLeft w:val="0"/>
      <w:marRight w:val="0"/>
      <w:marTop w:val="0"/>
      <w:marBottom w:val="0"/>
      <w:divBdr>
        <w:top w:val="none" w:sz="0" w:space="0" w:color="auto"/>
        <w:left w:val="none" w:sz="0" w:space="0" w:color="auto"/>
        <w:bottom w:val="none" w:sz="0" w:space="0" w:color="auto"/>
        <w:right w:val="none" w:sz="0" w:space="0" w:color="auto"/>
      </w:divBdr>
    </w:div>
    <w:div w:id="1387483804">
      <w:bodyDiv w:val="1"/>
      <w:marLeft w:val="0"/>
      <w:marRight w:val="0"/>
      <w:marTop w:val="0"/>
      <w:marBottom w:val="0"/>
      <w:divBdr>
        <w:top w:val="none" w:sz="0" w:space="0" w:color="auto"/>
        <w:left w:val="none" w:sz="0" w:space="0" w:color="auto"/>
        <w:bottom w:val="none" w:sz="0" w:space="0" w:color="auto"/>
        <w:right w:val="none" w:sz="0" w:space="0" w:color="auto"/>
      </w:divBdr>
    </w:div>
    <w:div w:id="1424960818">
      <w:bodyDiv w:val="1"/>
      <w:marLeft w:val="0"/>
      <w:marRight w:val="0"/>
      <w:marTop w:val="0"/>
      <w:marBottom w:val="0"/>
      <w:divBdr>
        <w:top w:val="none" w:sz="0" w:space="0" w:color="auto"/>
        <w:left w:val="none" w:sz="0" w:space="0" w:color="auto"/>
        <w:bottom w:val="none" w:sz="0" w:space="0" w:color="auto"/>
        <w:right w:val="none" w:sz="0" w:space="0" w:color="auto"/>
      </w:divBdr>
      <w:divsChild>
        <w:div w:id="684132393">
          <w:marLeft w:val="0"/>
          <w:marRight w:val="0"/>
          <w:marTop w:val="0"/>
          <w:marBottom w:val="0"/>
          <w:divBdr>
            <w:top w:val="none" w:sz="0" w:space="0" w:color="auto"/>
            <w:left w:val="none" w:sz="0" w:space="0" w:color="auto"/>
            <w:bottom w:val="none" w:sz="0" w:space="0" w:color="auto"/>
            <w:right w:val="none" w:sz="0" w:space="0" w:color="auto"/>
          </w:divBdr>
          <w:divsChild>
            <w:div w:id="805125739">
              <w:marLeft w:val="0"/>
              <w:marRight w:val="0"/>
              <w:marTop w:val="0"/>
              <w:marBottom w:val="0"/>
              <w:divBdr>
                <w:top w:val="none" w:sz="0" w:space="0" w:color="auto"/>
                <w:left w:val="none" w:sz="0" w:space="0" w:color="auto"/>
                <w:bottom w:val="none" w:sz="0" w:space="0" w:color="auto"/>
                <w:right w:val="none" w:sz="0" w:space="0" w:color="auto"/>
              </w:divBdr>
              <w:divsChild>
                <w:div w:id="1729181034">
                  <w:marLeft w:val="0"/>
                  <w:marRight w:val="0"/>
                  <w:marTop w:val="0"/>
                  <w:marBottom w:val="0"/>
                  <w:divBdr>
                    <w:top w:val="none" w:sz="0" w:space="0" w:color="auto"/>
                    <w:left w:val="none" w:sz="0" w:space="0" w:color="auto"/>
                    <w:bottom w:val="none" w:sz="0" w:space="0" w:color="auto"/>
                    <w:right w:val="none" w:sz="0" w:space="0" w:color="auto"/>
                  </w:divBdr>
                  <w:divsChild>
                    <w:div w:id="1190023109">
                      <w:marLeft w:val="0"/>
                      <w:marRight w:val="0"/>
                      <w:marTop w:val="0"/>
                      <w:marBottom w:val="0"/>
                      <w:divBdr>
                        <w:top w:val="none" w:sz="0" w:space="0" w:color="auto"/>
                        <w:left w:val="none" w:sz="0" w:space="0" w:color="auto"/>
                        <w:bottom w:val="none" w:sz="0" w:space="0" w:color="auto"/>
                        <w:right w:val="none" w:sz="0" w:space="0" w:color="auto"/>
                      </w:divBdr>
                      <w:divsChild>
                        <w:div w:id="738593528">
                          <w:marLeft w:val="0"/>
                          <w:marRight w:val="0"/>
                          <w:marTop w:val="0"/>
                          <w:marBottom w:val="0"/>
                          <w:divBdr>
                            <w:top w:val="none" w:sz="0" w:space="0" w:color="auto"/>
                            <w:left w:val="none" w:sz="0" w:space="0" w:color="auto"/>
                            <w:bottom w:val="none" w:sz="0" w:space="0" w:color="auto"/>
                            <w:right w:val="none" w:sz="0" w:space="0" w:color="auto"/>
                          </w:divBdr>
                          <w:divsChild>
                            <w:div w:id="1407460958">
                              <w:marLeft w:val="0"/>
                              <w:marRight w:val="0"/>
                              <w:marTop w:val="0"/>
                              <w:marBottom w:val="0"/>
                              <w:divBdr>
                                <w:top w:val="none" w:sz="0" w:space="0" w:color="auto"/>
                                <w:left w:val="none" w:sz="0" w:space="0" w:color="auto"/>
                                <w:bottom w:val="none" w:sz="0" w:space="0" w:color="auto"/>
                                <w:right w:val="none" w:sz="0" w:space="0" w:color="auto"/>
                              </w:divBdr>
                            </w:div>
                            <w:div w:id="1213080152">
                              <w:marLeft w:val="0"/>
                              <w:marRight w:val="0"/>
                              <w:marTop w:val="100"/>
                              <w:marBottom w:val="0"/>
                              <w:divBdr>
                                <w:top w:val="none" w:sz="0" w:space="0" w:color="auto"/>
                                <w:left w:val="none" w:sz="0" w:space="0" w:color="auto"/>
                                <w:bottom w:val="none" w:sz="0" w:space="0" w:color="auto"/>
                                <w:right w:val="none" w:sz="0" w:space="0" w:color="auto"/>
                              </w:divBdr>
                              <w:divsChild>
                                <w:div w:id="861357344">
                                  <w:marLeft w:val="0"/>
                                  <w:marRight w:val="0"/>
                                  <w:marTop w:val="0"/>
                                  <w:marBottom w:val="0"/>
                                  <w:divBdr>
                                    <w:top w:val="none" w:sz="0" w:space="0" w:color="auto"/>
                                    <w:left w:val="none" w:sz="0" w:space="0" w:color="auto"/>
                                    <w:bottom w:val="none" w:sz="0" w:space="0" w:color="auto"/>
                                    <w:right w:val="none" w:sz="0" w:space="0" w:color="auto"/>
                                  </w:divBdr>
                                  <w:divsChild>
                                    <w:div w:id="1875455684">
                                      <w:marLeft w:val="0"/>
                                      <w:marRight w:val="0"/>
                                      <w:marTop w:val="0"/>
                                      <w:marBottom w:val="0"/>
                                      <w:divBdr>
                                        <w:top w:val="none" w:sz="0" w:space="0" w:color="auto"/>
                                        <w:left w:val="none" w:sz="0" w:space="0" w:color="auto"/>
                                        <w:bottom w:val="none" w:sz="0" w:space="0" w:color="auto"/>
                                        <w:right w:val="none" w:sz="0" w:space="0" w:color="auto"/>
                                      </w:divBdr>
                                      <w:divsChild>
                                        <w:div w:id="18086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4382">
                                  <w:marLeft w:val="0"/>
                                  <w:marRight w:val="0"/>
                                  <w:marTop w:val="0"/>
                                  <w:marBottom w:val="0"/>
                                  <w:divBdr>
                                    <w:top w:val="none" w:sz="0" w:space="0" w:color="auto"/>
                                    <w:left w:val="none" w:sz="0" w:space="0" w:color="auto"/>
                                    <w:bottom w:val="none" w:sz="0" w:space="0" w:color="auto"/>
                                    <w:right w:val="none" w:sz="0" w:space="0" w:color="auto"/>
                                  </w:divBdr>
                                  <w:divsChild>
                                    <w:div w:id="137499800">
                                      <w:marLeft w:val="0"/>
                                      <w:marRight w:val="0"/>
                                      <w:marTop w:val="0"/>
                                      <w:marBottom w:val="0"/>
                                      <w:divBdr>
                                        <w:top w:val="none" w:sz="0" w:space="0" w:color="auto"/>
                                        <w:left w:val="none" w:sz="0" w:space="0" w:color="auto"/>
                                        <w:bottom w:val="none" w:sz="0" w:space="0" w:color="auto"/>
                                        <w:right w:val="none" w:sz="0" w:space="0" w:color="auto"/>
                                      </w:divBdr>
                                    </w:div>
                                  </w:divsChild>
                                </w:div>
                                <w:div w:id="409735161">
                                  <w:marLeft w:val="0"/>
                                  <w:marRight w:val="0"/>
                                  <w:marTop w:val="0"/>
                                  <w:marBottom w:val="0"/>
                                  <w:divBdr>
                                    <w:top w:val="none" w:sz="0" w:space="0" w:color="auto"/>
                                    <w:left w:val="none" w:sz="0" w:space="0" w:color="auto"/>
                                    <w:bottom w:val="none" w:sz="0" w:space="0" w:color="auto"/>
                                    <w:right w:val="none" w:sz="0" w:space="0" w:color="auto"/>
                                  </w:divBdr>
                                  <w:divsChild>
                                    <w:div w:id="252053328">
                                      <w:marLeft w:val="0"/>
                                      <w:marRight w:val="0"/>
                                      <w:marTop w:val="0"/>
                                      <w:marBottom w:val="0"/>
                                      <w:divBdr>
                                        <w:top w:val="none" w:sz="0" w:space="0" w:color="auto"/>
                                        <w:left w:val="none" w:sz="0" w:space="0" w:color="auto"/>
                                        <w:bottom w:val="none" w:sz="0" w:space="0" w:color="auto"/>
                                        <w:right w:val="none" w:sz="0" w:space="0" w:color="auto"/>
                                      </w:divBdr>
                                      <w:divsChild>
                                        <w:div w:id="366369815">
                                          <w:marLeft w:val="0"/>
                                          <w:marRight w:val="0"/>
                                          <w:marTop w:val="0"/>
                                          <w:marBottom w:val="0"/>
                                          <w:divBdr>
                                            <w:top w:val="none" w:sz="0" w:space="0" w:color="auto"/>
                                            <w:left w:val="none" w:sz="0" w:space="0" w:color="auto"/>
                                            <w:bottom w:val="none" w:sz="0" w:space="0" w:color="auto"/>
                                            <w:right w:val="none" w:sz="0" w:space="0" w:color="auto"/>
                                          </w:divBdr>
                                          <w:divsChild>
                                            <w:div w:id="10607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42558">
                      <w:marLeft w:val="0"/>
                      <w:marRight w:val="0"/>
                      <w:marTop w:val="0"/>
                      <w:marBottom w:val="0"/>
                      <w:divBdr>
                        <w:top w:val="none" w:sz="0" w:space="0" w:color="auto"/>
                        <w:left w:val="none" w:sz="0" w:space="0" w:color="auto"/>
                        <w:bottom w:val="none" w:sz="0" w:space="0" w:color="auto"/>
                        <w:right w:val="none" w:sz="0" w:space="0" w:color="auto"/>
                      </w:divBdr>
                      <w:divsChild>
                        <w:div w:id="908150352">
                          <w:marLeft w:val="0"/>
                          <w:marRight w:val="0"/>
                          <w:marTop w:val="0"/>
                          <w:marBottom w:val="0"/>
                          <w:divBdr>
                            <w:top w:val="none" w:sz="0" w:space="0" w:color="auto"/>
                            <w:left w:val="none" w:sz="0" w:space="0" w:color="auto"/>
                            <w:bottom w:val="none" w:sz="0" w:space="0" w:color="auto"/>
                            <w:right w:val="none" w:sz="0" w:space="0" w:color="auto"/>
                          </w:divBdr>
                          <w:divsChild>
                            <w:div w:id="1526670677">
                              <w:marLeft w:val="0"/>
                              <w:marRight w:val="0"/>
                              <w:marTop w:val="0"/>
                              <w:marBottom w:val="0"/>
                              <w:divBdr>
                                <w:top w:val="none" w:sz="0" w:space="0" w:color="auto"/>
                                <w:left w:val="none" w:sz="0" w:space="0" w:color="auto"/>
                                <w:bottom w:val="none" w:sz="0" w:space="0" w:color="auto"/>
                                <w:right w:val="none" w:sz="0" w:space="0" w:color="auto"/>
                              </w:divBdr>
                              <w:divsChild>
                                <w:div w:id="15636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25113">
      <w:bodyDiv w:val="1"/>
      <w:marLeft w:val="0"/>
      <w:marRight w:val="0"/>
      <w:marTop w:val="0"/>
      <w:marBottom w:val="0"/>
      <w:divBdr>
        <w:top w:val="none" w:sz="0" w:space="0" w:color="auto"/>
        <w:left w:val="none" w:sz="0" w:space="0" w:color="auto"/>
        <w:bottom w:val="none" w:sz="0" w:space="0" w:color="auto"/>
        <w:right w:val="none" w:sz="0" w:space="0" w:color="auto"/>
      </w:divBdr>
    </w:div>
    <w:div w:id="1619754126">
      <w:bodyDiv w:val="1"/>
      <w:marLeft w:val="0"/>
      <w:marRight w:val="0"/>
      <w:marTop w:val="0"/>
      <w:marBottom w:val="0"/>
      <w:divBdr>
        <w:top w:val="none" w:sz="0" w:space="0" w:color="auto"/>
        <w:left w:val="none" w:sz="0" w:space="0" w:color="auto"/>
        <w:bottom w:val="none" w:sz="0" w:space="0" w:color="auto"/>
        <w:right w:val="none" w:sz="0" w:space="0" w:color="auto"/>
      </w:divBdr>
      <w:divsChild>
        <w:div w:id="1108813658">
          <w:marLeft w:val="0"/>
          <w:marRight w:val="0"/>
          <w:marTop w:val="0"/>
          <w:marBottom w:val="0"/>
          <w:divBdr>
            <w:top w:val="none" w:sz="0" w:space="0" w:color="auto"/>
            <w:left w:val="none" w:sz="0" w:space="0" w:color="auto"/>
            <w:bottom w:val="none" w:sz="0" w:space="0" w:color="auto"/>
            <w:right w:val="none" w:sz="0" w:space="0" w:color="auto"/>
          </w:divBdr>
          <w:divsChild>
            <w:div w:id="701589116">
              <w:marLeft w:val="0"/>
              <w:marRight w:val="0"/>
              <w:marTop w:val="0"/>
              <w:marBottom w:val="0"/>
              <w:divBdr>
                <w:top w:val="none" w:sz="0" w:space="0" w:color="auto"/>
                <w:left w:val="none" w:sz="0" w:space="0" w:color="auto"/>
                <w:bottom w:val="none" w:sz="0" w:space="0" w:color="auto"/>
                <w:right w:val="none" w:sz="0" w:space="0" w:color="auto"/>
              </w:divBdr>
              <w:divsChild>
                <w:div w:id="2117097366">
                  <w:marLeft w:val="0"/>
                  <w:marRight w:val="0"/>
                  <w:marTop w:val="0"/>
                  <w:marBottom w:val="0"/>
                  <w:divBdr>
                    <w:top w:val="none" w:sz="0" w:space="0" w:color="auto"/>
                    <w:left w:val="none" w:sz="0" w:space="0" w:color="auto"/>
                    <w:bottom w:val="none" w:sz="0" w:space="0" w:color="auto"/>
                    <w:right w:val="none" w:sz="0" w:space="0" w:color="auto"/>
                  </w:divBdr>
                  <w:divsChild>
                    <w:div w:id="471682559">
                      <w:marLeft w:val="0"/>
                      <w:marRight w:val="0"/>
                      <w:marTop w:val="0"/>
                      <w:marBottom w:val="0"/>
                      <w:divBdr>
                        <w:top w:val="none" w:sz="0" w:space="0" w:color="auto"/>
                        <w:left w:val="none" w:sz="0" w:space="0" w:color="auto"/>
                        <w:bottom w:val="none" w:sz="0" w:space="0" w:color="auto"/>
                        <w:right w:val="none" w:sz="0" w:space="0" w:color="auto"/>
                      </w:divBdr>
                      <w:divsChild>
                        <w:div w:id="787814806">
                          <w:marLeft w:val="0"/>
                          <w:marRight w:val="0"/>
                          <w:marTop w:val="0"/>
                          <w:marBottom w:val="0"/>
                          <w:divBdr>
                            <w:top w:val="none" w:sz="0" w:space="0" w:color="auto"/>
                            <w:left w:val="none" w:sz="0" w:space="0" w:color="auto"/>
                            <w:bottom w:val="none" w:sz="0" w:space="0" w:color="auto"/>
                            <w:right w:val="none" w:sz="0" w:space="0" w:color="auto"/>
                          </w:divBdr>
                          <w:divsChild>
                            <w:div w:id="23866031">
                              <w:marLeft w:val="0"/>
                              <w:marRight w:val="0"/>
                              <w:marTop w:val="0"/>
                              <w:marBottom w:val="0"/>
                              <w:divBdr>
                                <w:top w:val="none" w:sz="0" w:space="0" w:color="auto"/>
                                <w:left w:val="none" w:sz="0" w:space="0" w:color="auto"/>
                                <w:bottom w:val="none" w:sz="0" w:space="0" w:color="auto"/>
                                <w:right w:val="none" w:sz="0" w:space="0" w:color="auto"/>
                              </w:divBdr>
                            </w:div>
                            <w:div w:id="1258947165">
                              <w:marLeft w:val="0"/>
                              <w:marRight w:val="0"/>
                              <w:marTop w:val="100"/>
                              <w:marBottom w:val="0"/>
                              <w:divBdr>
                                <w:top w:val="none" w:sz="0" w:space="0" w:color="auto"/>
                                <w:left w:val="none" w:sz="0" w:space="0" w:color="auto"/>
                                <w:bottom w:val="none" w:sz="0" w:space="0" w:color="auto"/>
                                <w:right w:val="none" w:sz="0" w:space="0" w:color="auto"/>
                              </w:divBdr>
                              <w:divsChild>
                                <w:div w:id="1746758684">
                                  <w:marLeft w:val="0"/>
                                  <w:marRight w:val="0"/>
                                  <w:marTop w:val="0"/>
                                  <w:marBottom w:val="0"/>
                                  <w:divBdr>
                                    <w:top w:val="none" w:sz="0" w:space="0" w:color="auto"/>
                                    <w:left w:val="none" w:sz="0" w:space="0" w:color="auto"/>
                                    <w:bottom w:val="none" w:sz="0" w:space="0" w:color="auto"/>
                                    <w:right w:val="none" w:sz="0" w:space="0" w:color="auto"/>
                                  </w:divBdr>
                                  <w:divsChild>
                                    <w:div w:id="1460954836">
                                      <w:marLeft w:val="0"/>
                                      <w:marRight w:val="0"/>
                                      <w:marTop w:val="0"/>
                                      <w:marBottom w:val="0"/>
                                      <w:divBdr>
                                        <w:top w:val="none" w:sz="0" w:space="0" w:color="auto"/>
                                        <w:left w:val="none" w:sz="0" w:space="0" w:color="auto"/>
                                        <w:bottom w:val="none" w:sz="0" w:space="0" w:color="auto"/>
                                        <w:right w:val="none" w:sz="0" w:space="0" w:color="auto"/>
                                      </w:divBdr>
                                      <w:divsChild>
                                        <w:div w:id="2854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166">
                                  <w:marLeft w:val="0"/>
                                  <w:marRight w:val="0"/>
                                  <w:marTop w:val="0"/>
                                  <w:marBottom w:val="0"/>
                                  <w:divBdr>
                                    <w:top w:val="none" w:sz="0" w:space="0" w:color="auto"/>
                                    <w:left w:val="none" w:sz="0" w:space="0" w:color="auto"/>
                                    <w:bottom w:val="none" w:sz="0" w:space="0" w:color="auto"/>
                                    <w:right w:val="none" w:sz="0" w:space="0" w:color="auto"/>
                                  </w:divBdr>
                                  <w:divsChild>
                                    <w:div w:id="377749680">
                                      <w:marLeft w:val="0"/>
                                      <w:marRight w:val="0"/>
                                      <w:marTop w:val="0"/>
                                      <w:marBottom w:val="0"/>
                                      <w:divBdr>
                                        <w:top w:val="none" w:sz="0" w:space="0" w:color="auto"/>
                                        <w:left w:val="none" w:sz="0" w:space="0" w:color="auto"/>
                                        <w:bottom w:val="none" w:sz="0" w:space="0" w:color="auto"/>
                                        <w:right w:val="none" w:sz="0" w:space="0" w:color="auto"/>
                                      </w:divBdr>
                                    </w:div>
                                  </w:divsChild>
                                </w:div>
                                <w:div w:id="558516831">
                                  <w:marLeft w:val="0"/>
                                  <w:marRight w:val="0"/>
                                  <w:marTop w:val="0"/>
                                  <w:marBottom w:val="0"/>
                                  <w:divBdr>
                                    <w:top w:val="none" w:sz="0" w:space="0" w:color="auto"/>
                                    <w:left w:val="none" w:sz="0" w:space="0" w:color="auto"/>
                                    <w:bottom w:val="none" w:sz="0" w:space="0" w:color="auto"/>
                                    <w:right w:val="none" w:sz="0" w:space="0" w:color="auto"/>
                                  </w:divBdr>
                                  <w:divsChild>
                                    <w:div w:id="1960840087">
                                      <w:marLeft w:val="0"/>
                                      <w:marRight w:val="0"/>
                                      <w:marTop w:val="0"/>
                                      <w:marBottom w:val="0"/>
                                      <w:divBdr>
                                        <w:top w:val="none" w:sz="0" w:space="0" w:color="auto"/>
                                        <w:left w:val="none" w:sz="0" w:space="0" w:color="auto"/>
                                        <w:bottom w:val="none" w:sz="0" w:space="0" w:color="auto"/>
                                        <w:right w:val="none" w:sz="0" w:space="0" w:color="auto"/>
                                      </w:divBdr>
                                      <w:divsChild>
                                        <w:div w:id="1515143976">
                                          <w:marLeft w:val="0"/>
                                          <w:marRight w:val="0"/>
                                          <w:marTop w:val="0"/>
                                          <w:marBottom w:val="0"/>
                                          <w:divBdr>
                                            <w:top w:val="none" w:sz="0" w:space="0" w:color="auto"/>
                                            <w:left w:val="none" w:sz="0" w:space="0" w:color="auto"/>
                                            <w:bottom w:val="none" w:sz="0" w:space="0" w:color="auto"/>
                                            <w:right w:val="none" w:sz="0" w:space="0" w:color="auto"/>
                                          </w:divBdr>
                                          <w:divsChild>
                                            <w:div w:id="16810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78863">
                      <w:marLeft w:val="0"/>
                      <w:marRight w:val="0"/>
                      <w:marTop w:val="0"/>
                      <w:marBottom w:val="0"/>
                      <w:divBdr>
                        <w:top w:val="none" w:sz="0" w:space="0" w:color="auto"/>
                        <w:left w:val="none" w:sz="0" w:space="0" w:color="auto"/>
                        <w:bottom w:val="none" w:sz="0" w:space="0" w:color="auto"/>
                        <w:right w:val="none" w:sz="0" w:space="0" w:color="auto"/>
                      </w:divBdr>
                      <w:divsChild>
                        <w:div w:id="701129133">
                          <w:marLeft w:val="0"/>
                          <w:marRight w:val="0"/>
                          <w:marTop w:val="0"/>
                          <w:marBottom w:val="0"/>
                          <w:divBdr>
                            <w:top w:val="none" w:sz="0" w:space="0" w:color="auto"/>
                            <w:left w:val="none" w:sz="0" w:space="0" w:color="auto"/>
                            <w:bottom w:val="none" w:sz="0" w:space="0" w:color="auto"/>
                            <w:right w:val="none" w:sz="0" w:space="0" w:color="auto"/>
                          </w:divBdr>
                          <w:divsChild>
                            <w:div w:id="315959360">
                              <w:marLeft w:val="0"/>
                              <w:marRight w:val="0"/>
                              <w:marTop w:val="0"/>
                              <w:marBottom w:val="0"/>
                              <w:divBdr>
                                <w:top w:val="none" w:sz="0" w:space="0" w:color="auto"/>
                                <w:left w:val="none" w:sz="0" w:space="0" w:color="auto"/>
                                <w:bottom w:val="none" w:sz="0" w:space="0" w:color="auto"/>
                                <w:right w:val="none" w:sz="0" w:space="0" w:color="auto"/>
                              </w:divBdr>
                              <w:divsChild>
                                <w:div w:id="13988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20548">
      <w:bodyDiv w:val="1"/>
      <w:marLeft w:val="0"/>
      <w:marRight w:val="0"/>
      <w:marTop w:val="0"/>
      <w:marBottom w:val="0"/>
      <w:divBdr>
        <w:top w:val="none" w:sz="0" w:space="0" w:color="auto"/>
        <w:left w:val="none" w:sz="0" w:space="0" w:color="auto"/>
        <w:bottom w:val="none" w:sz="0" w:space="0" w:color="auto"/>
        <w:right w:val="none" w:sz="0" w:space="0" w:color="auto"/>
      </w:divBdr>
    </w:div>
    <w:div w:id="1897622868">
      <w:bodyDiv w:val="1"/>
      <w:marLeft w:val="0"/>
      <w:marRight w:val="0"/>
      <w:marTop w:val="0"/>
      <w:marBottom w:val="0"/>
      <w:divBdr>
        <w:top w:val="none" w:sz="0" w:space="0" w:color="auto"/>
        <w:left w:val="none" w:sz="0" w:space="0" w:color="auto"/>
        <w:bottom w:val="none" w:sz="0" w:space="0" w:color="auto"/>
        <w:right w:val="none" w:sz="0" w:space="0" w:color="auto"/>
      </w:divBdr>
    </w:div>
    <w:div w:id="2111074830">
      <w:bodyDiv w:val="1"/>
      <w:marLeft w:val="0"/>
      <w:marRight w:val="0"/>
      <w:marTop w:val="0"/>
      <w:marBottom w:val="0"/>
      <w:divBdr>
        <w:top w:val="none" w:sz="0" w:space="0" w:color="auto"/>
        <w:left w:val="none" w:sz="0" w:space="0" w:color="auto"/>
        <w:bottom w:val="none" w:sz="0" w:space="0" w:color="auto"/>
        <w:right w:val="none" w:sz="0" w:space="0" w:color="auto"/>
      </w:divBdr>
    </w:div>
    <w:div w:id="2144536710">
      <w:bodyDiv w:val="1"/>
      <w:marLeft w:val="0"/>
      <w:marRight w:val="0"/>
      <w:marTop w:val="0"/>
      <w:marBottom w:val="0"/>
      <w:divBdr>
        <w:top w:val="none" w:sz="0" w:space="0" w:color="auto"/>
        <w:left w:val="none" w:sz="0" w:space="0" w:color="auto"/>
        <w:bottom w:val="none" w:sz="0" w:space="0" w:color="auto"/>
        <w:right w:val="none" w:sz="0" w:space="0" w:color="auto"/>
      </w:divBdr>
      <w:divsChild>
        <w:div w:id="1792479738">
          <w:marLeft w:val="0"/>
          <w:marRight w:val="0"/>
          <w:marTop w:val="0"/>
          <w:marBottom w:val="0"/>
          <w:divBdr>
            <w:top w:val="none" w:sz="0" w:space="0" w:color="auto"/>
            <w:left w:val="none" w:sz="0" w:space="0" w:color="auto"/>
            <w:bottom w:val="none" w:sz="0" w:space="0" w:color="auto"/>
            <w:right w:val="none" w:sz="0" w:space="0" w:color="auto"/>
          </w:divBdr>
          <w:divsChild>
            <w:div w:id="1246376389">
              <w:marLeft w:val="0"/>
              <w:marRight w:val="0"/>
              <w:marTop w:val="0"/>
              <w:marBottom w:val="0"/>
              <w:divBdr>
                <w:top w:val="none" w:sz="0" w:space="0" w:color="auto"/>
                <w:left w:val="none" w:sz="0" w:space="0" w:color="auto"/>
                <w:bottom w:val="none" w:sz="0" w:space="0" w:color="auto"/>
                <w:right w:val="none" w:sz="0" w:space="0" w:color="auto"/>
              </w:divBdr>
              <w:divsChild>
                <w:div w:id="946153196">
                  <w:marLeft w:val="0"/>
                  <w:marRight w:val="0"/>
                  <w:marTop w:val="0"/>
                  <w:marBottom w:val="0"/>
                  <w:divBdr>
                    <w:top w:val="none" w:sz="0" w:space="0" w:color="auto"/>
                    <w:left w:val="none" w:sz="0" w:space="0" w:color="auto"/>
                    <w:bottom w:val="none" w:sz="0" w:space="0" w:color="auto"/>
                    <w:right w:val="none" w:sz="0" w:space="0" w:color="auto"/>
                  </w:divBdr>
                  <w:divsChild>
                    <w:div w:id="997540605">
                      <w:marLeft w:val="0"/>
                      <w:marRight w:val="0"/>
                      <w:marTop w:val="0"/>
                      <w:marBottom w:val="0"/>
                      <w:divBdr>
                        <w:top w:val="none" w:sz="0" w:space="0" w:color="auto"/>
                        <w:left w:val="none" w:sz="0" w:space="0" w:color="auto"/>
                        <w:bottom w:val="none" w:sz="0" w:space="0" w:color="auto"/>
                        <w:right w:val="none" w:sz="0" w:space="0" w:color="auto"/>
                      </w:divBdr>
                      <w:divsChild>
                        <w:div w:id="965427379">
                          <w:marLeft w:val="0"/>
                          <w:marRight w:val="0"/>
                          <w:marTop w:val="0"/>
                          <w:marBottom w:val="0"/>
                          <w:divBdr>
                            <w:top w:val="none" w:sz="0" w:space="0" w:color="auto"/>
                            <w:left w:val="none" w:sz="0" w:space="0" w:color="auto"/>
                            <w:bottom w:val="none" w:sz="0" w:space="0" w:color="auto"/>
                            <w:right w:val="none" w:sz="0" w:space="0" w:color="auto"/>
                          </w:divBdr>
                          <w:divsChild>
                            <w:div w:id="243612968">
                              <w:marLeft w:val="0"/>
                              <w:marRight w:val="0"/>
                              <w:marTop w:val="0"/>
                              <w:marBottom w:val="0"/>
                              <w:divBdr>
                                <w:top w:val="none" w:sz="0" w:space="0" w:color="auto"/>
                                <w:left w:val="none" w:sz="0" w:space="0" w:color="auto"/>
                                <w:bottom w:val="none" w:sz="0" w:space="0" w:color="auto"/>
                                <w:right w:val="none" w:sz="0" w:space="0" w:color="auto"/>
                              </w:divBdr>
                            </w:div>
                            <w:div w:id="1719935070">
                              <w:marLeft w:val="0"/>
                              <w:marRight w:val="0"/>
                              <w:marTop w:val="100"/>
                              <w:marBottom w:val="0"/>
                              <w:divBdr>
                                <w:top w:val="none" w:sz="0" w:space="0" w:color="auto"/>
                                <w:left w:val="none" w:sz="0" w:space="0" w:color="auto"/>
                                <w:bottom w:val="none" w:sz="0" w:space="0" w:color="auto"/>
                                <w:right w:val="none" w:sz="0" w:space="0" w:color="auto"/>
                              </w:divBdr>
                              <w:divsChild>
                                <w:div w:id="1564678101">
                                  <w:marLeft w:val="0"/>
                                  <w:marRight w:val="0"/>
                                  <w:marTop w:val="0"/>
                                  <w:marBottom w:val="0"/>
                                  <w:divBdr>
                                    <w:top w:val="none" w:sz="0" w:space="0" w:color="auto"/>
                                    <w:left w:val="none" w:sz="0" w:space="0" w:color="auto"/>
                                    <w:bottom w:val="none" w:sz="0" w:space="0" w:color="auto"/>
                                    <w:right w:val="none" w:sz="0" w:space="0" w:color="auto"/>
                                  </w:divBdr>
                                  <w:divsChild>
                                    <w:div w:id="2080012255">
                                      <w:marLeft w:val="0"/>
                                      <w:marRight w:val="0"/>
                                      <w:marTop w:val="0"/>
                                      <w:marBottom w:val="0"/>
                                      <w:divBdr>
                                        <w:top w:val="none" w:sz="0" w:space="0" w:color="auto"/>
                                        <w:left w:val="none" w:sz="0" w:space="0" w:color="auto"/>
                                        <w:bottom w:val="none" w:sz="0" w:space="0" w:color="auto"/>
                                        <w:right w:val="none" w:sz="0" w:space="0" w:color="auto"/>
                                      </w:divBdr>
                                      <w:divsChild>
                                        <w:div w:id="11588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927">
                                  <w:marLeft w:val="0"/>
                                  <w:marRight w:val="0"/>
                                  <w:marTop w:val="0"/>
                                  <w:marBottom w:val="0"/>
                                  <w:divBdr>
                                    <w:top w:val="none" w:sz="0" w:space="0" w:color="auto"/>
                                    <w:left w:val="none" w:sz="0" w:space="0" w:color="auto"/>
                                    <w:bottom w:val="none" w:sz="0" w:space="0" w:color="auto"/>
                                    <w:right w:val="none" w:sz="0" w:space="0" w:color="auto"/>
                                  </w:divBdr>
                                  <w:divsChild>
                                    <w:div w:id="1659306361">
                                      <w:marLeft w:val="0"/>
                                      <w:marRight w:val="0"/>
                                      <w:marTop w:val="0"/>
                                      <w:marBottom w:val="0"/>
                                      <w:divBdr>
                                        <w:top w:val="none" w:sz="0" w:space="0" w:color="auto"/>
                                        <w:left w:val="none" w:sz="0" w:space="0" w:color="auto"/>
                                        <w:bottom w:val="none" w:sz="0" w:space="0" w:color="auto"/>
                                        <w:right w:val="none" w:sz="0" w:space="0" w:color="auto"/>
                                      </w:divBdr>
                                    </w:div>
                                  </w:divsChild>
                                </w:div>
                                <w:div w:id="612711007">
                                  <w:marLeft w:val="0"/>
                                  <w:marRight w:val="0"/>
                                  <w:marTop w:val="0"/>
                                  <w:marBottom w:val="0"/>
                                  <w:divBdr>
                                    <w:top w:val="none" w:sz="0" w:space="0" w:color="auto"/>
                                    <w:left w:val="none" w:sz="0" w:space="0" w:color="auto"/>
                                    <w:bottom w:val="none" w:sz="0" w:space="0" w:color="auto"/>
                                    <w:right w:val="none" w:sz="0" w:space="0" w:color="auto"/>
                                  </w:divBdr>
                                  <w:divsChild>
                                    <w:div w:id="271285054">
                                      <w:marLeft w:val="0"/>
                                      <w:marRight w:val="0"/>
                                      <w:marTop w:val="0"/>
                                      <w:marBottom w:val="0"/>
                                      <w:divBdr>
                                        <w:top w:val="none" w:sz="0" w:space="0" w:color="auto"/>
                                        <w:left w:val="none" w:sz="0" w:space="0" w:color="auto"/>
                                        <w:bottom w:val="none" w:sz="0" w:space="0" w:color="auto"/>
                                        <w:right w:val="none" w:sz="0" w:space="0" w:color="auto"/>
                                      </w:divBdr>
                                      <w:divsChild>
                                        <w:div w:id="1275863676">
                                          <w:marLeft w:val="0"/>
                                          <w:marRight w:val="0"/>
                                          <w:marTop w:val="0"/>
                                          <w:marBottom w:val="0"/>
                                          <w:divBdr>
                                            <w:top w:val="none" w:sz="0" w:space="0" w:color="auto"/>
                                            <w:left w:val="none" w:sz="0" w:space="0" w:color="auto"/>
                                            <w:bottom w:val="none" w:sz="0" w:space="0" w:color="auto"/>
                                            <w:right w:val="none" w:sz="0" w:space="0" w:color="auto"/>
                                          </w:divBdr>
                                          <w:divsChild>
                                            <w:div w:id="6937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963707">
                      <w:marLeft w:val="0"/>
                      <w:marRight w:val="0"/>
                      <w:marTop w:val="0"/>
                      <w:marBottom w:val="0"/>
                      <w:divBdr>
                        <w:top w:val="none" w:sz="0" w:space="0" w:color="auto"/>
                        <w:left w:val="none" w:sz="0" w:space="0" w:color="auto"/>
                        <w:bottom w:val="none" w:sz="0" w:space="0" w:color="auto"/>
                        <w:right w:val="none" w:sz="0" w:space="0" w:color="auto"/>
                      </w:divBdr>
                      <w:divsChild>
                        <w:div w:id="1434933253">
                          <w:marLeft w:val="0"/>
                          <w:marRight w:val="0"/>
                          <w:marTop w:val="0"/>
                          <w:marBottom w:val="0"/>
                          <w:divBdr>
                            <w:top w:val="none" w:sz="0" w:space="0" w:color="auto"/>
                            <w:left w:val="none" w:sz="0" w:space="0" w:color="auto"/>
                            <w:bottom w:val="none" w:sz="0" w:space="0" w:color="auto"/>
                            <w:right w:val="none" w:sz="0" w:space="0" w:color="auto"/>
                          </w:divBdr>
                          <w:divsChild>
                            <w:div w:id="1564288065">
                              <w:marLeft w:val="0"/>
                              <w:marRight w:val="0"/>
                              <w:marTop w:val="0"/>
                              <w:marBottom w:val="0"/>
                              <w:divBdr>
                                <w:top w:val="none" w:sz="0" w:space="0" w:color="auto"/>
                                <w:left w:val="none" w:sz="0" w:space="0" w:color="auto"/>
                                <w:bottom w:val="none" w:sz="0" w:space="0" w:color="auto"/>
                                <w:right w:val="none" w:sz="0" w:space="0" w:color="auto"/>
                              </w:divBdr>
                              <w:divsChild>
                                <w:div w:id="21459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fao.org/es/esn/jecfa" TargetMode="External"/><Relationship Id="rId3" Type="http://schemas.openxmlformats.org/officeDocument/2006/relationships/styles" Target="styles.xml"/><Relationship Id="rId21" Type="http://schemas.openxmlformats.org/officeDocument/2006/relationships/hyperlink" Target="https://doi.org/10.1016/j.jcs.2016.03.005" TargetMode="External"/><Relationship Id="rId7" Type="http://schemas.openxmlformats.org/officeDocument/2006/relationships/endnotes" Target="endnotes.xml"/><Relationship Id="rId12" Type="http://schemas.openxmlformats.org/officeDocument/2006/relationships/hyperlink" Target="https://doi.org/10.1016/j.jcs.2016.03.005" TargetMode="External"/><Relationship Id="rId17" Type="http://schemas.openxmlformats.org/officeDocument/2006/relationships/hyperlink" Target="https://scholarworks.calstate.edu/concern/theses/3197xm925?locale=en"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i.org/10.1016/j.lwt.2013.12.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csudh.edu/ld.php?content_id=5209796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libguides.csudh.edu/citation/apa-7" TargetMode="External"/><Relationship Id="rId19" Type="http://schemas.openxmlformats.org/officeDocument/2006/relationships/hyperlink" Target="http://www.nytimes.com" TargetMode="External"/><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MUTAM\journals\ijente\documents\author-guide-ijen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0AB52A-1EB8-41A7-8C4D-0B8A4695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author-guide-ijente</Template>
  <TotalTime>132</TotalTime>
  <Pages>9</Pages>
  <Words>2122</Words>
  <Characters>12096</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Üniversitesi</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Mehtap ER</cp:lastModifiedBy>
  <cp:revision>17</cp:revision>
  <cp:lastPrinted>2016-11-24T13:29:00Z</cp:lastPrinted>
  <dcterms:created xsi:type="dcterms:W3CDTF">2021-01-19T18:28:00Z</dcterms:created>
  <dcterms:modified xsi:type="dcterms:W3CDTF">2021-01-19T20:54:00Z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Unique User Id_1">
    <vt:lpwstr>dd36a268-9804-385a-a612-70eb39c563e0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http://csl.mendeley.com/styles/59033351/saufbe</vt:lpwstr>
  </property>
  <property fmtid="{D5CDD505-2E9C-101B-9397-08002B2CF9AE}" pid="18" name="Mendeley Recent Style Name 6_1">
    <vt:lpwstr>IEEE - Caner Erden</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